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kern w:val="2"/>
          <w:sz w:val="32"/>
          <w:lang w:val="zh-CN"/>
        </w:rPr>
      </w:pPr>
    </w:p>
    <w:p>
      <w:pPr>
        <w:spacing w:line="580" w:lineRule="exact"/>
        <w:jc w:val="center"/>
        <w:rPr>
          <w:rFonts w:hint="eastAsia"/>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spacing w:line="580" w:lineRule="exact"/>
        <w:jc w:val="center"/>
        <w:rPr>
          <w:rFonts w:hint="default" w:ascii="Times New Roman"/>
          <w:kern w:val="2"/>
          <w:sz w:val="44"/>
          <w:lang w:val="zh-CN"/>
        </w:rPr>
      </w:pPr>
    </w:p>
    <w:p>
      <w:pPr>
        <w:jc w:val="center"/>
        <w:rPr>
          <w:rFonts w:hint="eastAsia" w:ascii="方正小标宋简体" w:eastAsia="方正小标宋简体"/>
          <w:sz w:val="48"/>
          <w:lang w:val="zh-CN"/>
        </w:rPr>
      </w:pPr>
      <w:r>
        <w:rPr>
          <w:rFonts w:hint="eastAsia" w:ascii="方正小标宋简体" w:eastAsia="方正小标宋简体"/>
          <w:sz w:val="48"/>
          <w:lang w:val="zh-CN"/>
        </w:rPr>
        <w:t>天津市和平区政务服务保障中心2021年度部门决算</w:t>
      </w:r>
    </w:p>
    <w:p>
      <w:pPr>
        <w:spacing w:line="580" w:lineRule="exact"/>
        <w:jc w:val="center"/>
        <w:rPr>
          <w:rFonts w:hint="eastAsia"/>
          <w:kern w:val="2"/>
          <w:sz w:val="30"/>
        </w:rPr>
      </w:pPr>
    </w:p>
    <w:p>
      <w:pPr>
        <w:spacing w:line="580" w:lineRule="exact"/>
        <w:jc w:val="center"/>
        <w:rPr>
          <w:rFonts w:hint="eastAsia"/>
          <w:kern w:val="2"/>
          <w:sz w:val="30"/>
        </w:rPr>
      </w:pPr>
    </w:p>
    <w:p>
      <w:pPr>
        <w:spacing w:line="580" w:lineRule="exact"/>
        <w:jc w:val="center"/>
        <w:rPr>
          <w:rFonts w:hint="eastAsia"/>
          <w:kern w:val="2"/>
          <w:sz w:val="30"/>
        </w:rPr>
      </w:pPr>
    </w:p>
    <w:p>
      <w:pPr>
        <w:spacing w:line="580" w:lineRule="exact"/>
        <w:jc w:val="center"/>
        <w:rPr>
          <w:rFonts w:hint="eastAsia"/>
          <w:kern w:val="2"/>
          <w:sz w:val="30"/>
        </w:rPr>
      </w:pPr>
    </w:p>
    <w:p>
      <w:pPr>
        <w:spacing w:line="580" w:lineRule="exact"/>
        <w:jc w:val="center"/>
        <w:rPr>
          <w:rFonts w:hint="eastAsia"/>
          <w:kern w:val="2"/>
          <w:sz w:val="30"/>
        </w:rPr>
      </w:pPr>
    </w:p>
    <w:p>
      <w:pPr>
        <w:rPr>
          <w:rFonts w:hint="eastAsia"/>
          <w:kern w:val="2"/>
          <w:sz w:val="30"/>
        </w:rPr>
      </w:pPr>
      <w:r>
        <w:rPr>
          <w:rFonts w:hint="eastAsia"/>
          <w:kern w:val="2"/>
          <w:sz w:val="30"/>
        </w:rPr>
        <w:br w:type="page"/>
      </w:r>
    </w:p>
    <w:p>
      <w:pPr>
        <w:spacing w:line="600" w:lineRule="exact"/>
        <w:jc w:val="center"/>
        <w:rPr>
          <w:rFonts w:hint="eastAsia"/>
          <w:sz w:val="44"/>
          <w:lang w:val="zh-CN"/>
        </w:rPr>
      </w:pPr>
      <w:bookmarkStart w:id="0" w:name="_GoBack"/>
      <w:r>
        <w:rPr>
          <w:rFonts w:hint="eastAsia"/>
          <w:sz w:val="44"/>
          <w:lang w:val="zh-CN"/>
        </w:rPr>
        <w:t>目   录</w:t>
      </w:r>
    </w:p>
    <w:p>
      <w:pPr>
        <w:spacing w:line="600" w:lineRule="exact"/>
        <w:rPr>
          <w:rFonts w:hint="eastAsia"/>
          <w:sz w:val="30"/>
          <w:lang w:val="zh-CN"/>
        </w:rPr>
      </w:pPr>
    </w:p>
    <w:p>
      <w:pPr>
        <w:tabs>
          <w:tab w:val="right" w:leader="dot" w:pos="8306"/>
        </w:tabs>
        <w:spacing w:line="700" w:lineRule="exact"/>
        <w:rPr>
          <w:rFonts w:hint="default" w:ascii="Times New Roman" w:eastAsia="方正小标宋简体"/>
          <w:sz w:val="30"/>
          <w:lang w:val="zh-CN"/>
        </w:rPr>
      </w:pPr>
      <w:r>
        <w:rPr>
          <w:rFonts w:hint="eastAsia" w:ascii="方正小标宋简体" w:eastAsia="方正小标宋简体"/>
          <w:sz w:val="30"/>
          <w:lang w:val="zh-CN"/>
        </w:rPr>
        <w:t>第一部分  概 况</w:t>
      </w:r>
      <w:r>
        <w:rPr>
          <w:rFonts w:hint="default" w:ascii="Times New Roman" w:eastAsia="方正小标宋简体"/>
          <w:sz w:val="30"/>
          <w:lang w:val="zh-CN"/>
        </w:rPr>
        <w:tab/>
      </w:r>
      <w:r>
        <w:rPr>
          <w:rFonts w:hint="default" w:ascii="Times New Roman" w:eastAsia="方正小标宋简体"/>
          <w:sz w:val="30"/>
          <w:lang w:val="zh-CN"/>
        </w:rPr>
        <w:t>1</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一、主要职责</w:t>
      </w:r>
      <w:r>
        <w:rPr>
          <w:rFonts w:hint="default" w:ascii="Times New Roman" w:eastAsia="仿宋_GB2312"/>
          <w:sz w:val="30"/>
          <w:lang w:val="zh-CN"/>
        </w:rPr>
        <w:tab/>
      </w:r>
      <w:r>
        <w:rPr>
          <w:rFonts w:hint="default" w:ascii="Times New Roman" w:eastAsia="仿宋_GB2312"/>
          <w:sz w:val="30"/>
          <w:lang w:val="zh-CN"/>
        </w:rPr>
        <w:t>1</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二、机构设置</w:t>
      </w:r>
      <w:r>
        <w:rPr>
          <w:rFonts w:hint="default" w:ascii="Times New Roman" w:eastAsia="仿宋_GB2312"/>
          <w:sz w:val="30"/>
          <w:lang w:val="zh-CN"/>
        </w:rPr>
        <w:tab/>
      </w:r>
      <w:r>
        <w:rPr>
          <w:rFonts w:hint="default" w:ascii="Times New Roman" w:eastAsia="仿宋_GB2312"/>
          <w:sz w:val="30"/>
          <w:lang w:val="zh-CN"/>
        </w:rPr>
        <w:t>1</w:t>
      </w:r>
    </w:p>
    <w:p>
      <w:pPr>
        <w:tabs>
          <w:tab w:val="right" w:leader="dot" w:pos="8306"/>
        </w:tabs>
        <w:spacing w:line="700" w:lineRule="exact"/>
        <w:rPr>
          <w:rFonts w:hint="default" w:ascii="Times New Roman" w:eastAsia="方正小标宋简体"/>
          <w:sz w:val="30"/>
          <w:lang w:val="zh-CN"/>
        </w:rPr>
      </w:pPr>
      <w:r>
        <w:rPr>
          <w:rFonts w:hint="eastAsia" w:ascii="方正小标宋简体" w:eastAsia="方正小标宋简体"/>
          <w:sz w:val="30"/>
          <w:lang w:val="zh-CN"/>
        </w:rPr>
        <w:t>第二部分  202</w:t>
      </w:r>
      <w:r>
        <w:rPr>
          <w:rFonts w:hint="default" w:ascii="Times New Roman" w:eastAsia="方正小标宋简体"/>
          <w:sz w:val="30"/>
        </w:rPr>
        <w:t>1</w:t>
      </w:r>
      <w:r>
        <w:rPr>
          <w:rFonts w:hint="eastAsia" w:ascii="方正小标宋简体" w:eastAsia="方正小标宋简体"/>
          <w:sz w:val="30"/>
          <w:lang w:val="zh-CN"/>
        </w:rPr>
        <w:t>年度部门决算表</w:t>
      </w:r>
      <w:r>
        <w:rPr>
          <w:rFonts w:hint="default" w:ascii="Times New Roman" w:eastAsia="方正小标宋简体"/>
          <w:sz w:val="30"/>
          <w:lang w:val="zh-CN"/>
        </w:rPr>
        <w:tab/>
      </w:r>
      <w:r>
        <w:rPr>
          <w:rFonts w:hint="default" w:ascii="Times New Roman" w:eastAsia="方正小标宋简体"/>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一、收入支出决算总表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二、收入决算表（按功能分类列示）</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三、收入决算表（按单位列示）</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四、支出决算表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五、财政拨款收入支出决算总表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六、一般公共预算财政拨款支出决算表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七、一般公共预算财政拨款基本支出决算表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八、一般公共预算财政拨款</w:t>
      </w:r>
      <w:r>
        <w:rPr>
          <w:rFonts w:hint="default" w:ascii="Times New Roman" w:eastAsia="仿宋_GB2312"/>
          <w:sz w:val="30"/>
          <w:lang w:val="zh-CN"/>
        </w:rPr>
        <w:t>“</w:t>
      </w:r>
      <w:r>
        <w:rPr>
          <w:rFonts w:hint="eastAsia" w:ascii="仿宋_GB2312" w:eastAsia="仿宋_GB2312"/>
          <w:sz w:val="30"/>
          <w:lang w:val="zh-CN"/>
        </w:rPr>
        <w:t>三公</w:t>
      </w:r>
      <w:r>
        <w:rPr>
          <w:rFonts w:hint="default" w:ascii="Times New Roman" w:eastAsia="仿宋_GB2312"/>
          <w:sz w:val="30"/>
          <w:lang w:val="zh-CN"/>
        </w:rPr>
        <w:t>”</w:t>
      </w:r>
      <w:r>
        <w:rPr>
          <w:rFonts w:hint="eastAsia" w:ascii="仿宋_GB2312" w:eastAsia="仿宋_GB2312"/>
          <w:sz w:val="30"/>
          <w:lang w:val="zh-CN"/>
        </w:rPr>
        <w:t>经费支出决算表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九、政府性基金预算财政拨款收入支出决算表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十、国有资本经营预算财政拨款收入支出决算表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default" w:ascii="Times New Roman" w:eastAsia="仿宋_GB2312"/>
          <w:sz w:val="30"/>
          <w:lang w:val="zh-CN"/>
        </w:rPr>
      </w:pPr>
      <w:r>
        <w:rPr>
          <w:rFonts w:hint="eastAsia" w:ascii="仿宋_GB2312" w:eastAsia="仿宋_GB2312"/>
          <w:sz w:val="30"/>
          <w:lang w:val="zh-CN"/>
        </w:rPr>
        <w:t>十一、项目支出决算表</w:t>
      </w:r>
      <w:r>
        <w:rPr>
          <w:rFonts w:hint="default" w:ascii="Times New Roman" w:eastAsia="仿宋_GB2312"/>
          <w:sz w:val="30"/>
          <w:lang w:val="zh-CN"/>
        </w:rPr>
        <w:tab/>
      </w:r>
      <w:r>
        <w:rPr>
          <w:rFonts w:hint="default" w:ascii="Times New Roman" w:eastAsia="仿宋_GB2312"/>
          <w:sz w:val="30"/>
          <w:lang w:val="zh-CN"/>
        </w:rPr>
        <w:t>2</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十二、关于空表的说明</w:t>
      </w:r>
      <w:r>
        <w:rPr>
          <w:rFonts w:hint="default" w:ascii="Times New Roman" w:eastAsia="仿宋_GB2312"/>
          <w:sz w:val="30"/>
          <w:lang w:val="zh-CN"/>
        </w:rPr>
        <w:tab/>
      </w:r>
      <w:r>
        <w:rPr>
          <w:rFonts w:hint="eastAsia" w:ascii="Times New Roman" w:eastAsia="仿宋_GB2312"/>
          <w:sz w:val="30"/>
        </w:rPr>
        <w:t>2</w:t>
      </w:r>
    </w:p>
    <w:p>
      <w:pPr>
        <w:tabs>
          <w:tab w:val="right" w:leader="dot" w:pos="8306"/>
        </w:tabs>
        <w:spacing w:line="700" w:lineRule="exact"/>
        <w:rPr>
          <w:rFonts w:hint="eastAsia" w:ascii="Times New Roman" w:eastAsia="方正小标宋简体"/>
          <w:sz w:val="30"/>
          <w:lang w:val="zh-CN"/>
        </w:rPr>
      </w:pPr>
      <w:r>
        <w:rPr>
          <w:rFonts w:hint="eastAsia" w:ascii="方正小标宋简体" w:eastAsia="方正小标宋简体"/>
          <w:sz w:val="30"/>
          <w:lang w:val="zh-CN"/>
        </w:rPr>
        <w:t>第三部分  202</w:t>
      </w:r>
      <w:r>
        <w:rPr>
          <w:rFonts w:hint="default" w:ascii="Times New Roman" w:eastAsia="方正小标宋简体"/>
          <w:sz w:val="30"/>
        </w:rPr>
        <w:t>1</w:t>
      </w:r>
      <w:r>
        <w:rPr>
          <w:rFonts w:hint="eastAsia" w:ascii="方正小标宋简体" w:eastAsia="方正小标宋简体"/>
          <w:sz w:val="30"/>
          <w:lang w:val="zh-CN"/>
        </w:rPr>
        <w:t>年度部门决算情况说明</w:t>
      </w:r>
      <w:r>
        <w:rPr>
          <w:rFonts w:hint="default" w:ascii="Times New Roman" w:eastAsia="方正小标宋简体"/>
          <w:sz w:val="30"/>
          <w:lang w:val="zh-CN"/>
        </w:rPr>
        <w:tab/>
      </w:r>
      <w:r>
        <w:rPr>
          <w:rFonts w:hint="eastAsia" w:ascii="Times New Roman" w:eastAsia="方正小标宋简体"/>
          <w:sz w:val="30"/>
        </w:rPr>
        <w:t>3</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一、收支决算总体情况说明</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二、收入决算情况说明</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三、支出决算情况说明</w:t>
      </w:r>
      <w:r>
        <w:rPr>
          <w:rFonts w:hint="default" w:ascii="Times New Roman" w:eastAsia="仿宋_GB2312"/>
          <w:sz w:val="30"/>
          <w:lang w:val="zh-CN"/>
        </w:rPr>
        <w:tab/>
      </w:r>
      <w:r>
        <w:rPr>
          <w:rFonts w:hint="eastAsia" w:ascii="Times New Roman" w:eastAsia="仿宋_GB2312"/>
          <w:sz w:val="30"/>
        </w:rPr>
        <w:t>3</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四、财政拨款收支决算总体情况说明</w:t>
      </w:r>
      <w:r>
        <w:rPr>
          <w:rFonts w:hint="default" w:ascii="Times New Roman" w:eastAsia="仿宋_GB2312"/>
          <w:sz w:val="30"/>
          <w:lang w:val="zh-CN"/>
        </w:rPr>
        <w:tab/>
      </w:r>
      <w:r>
        <w:rPr>
          <w:rFonts w:hint="eastAsia" w:ascii="Times New Roman" w:eastAsia="仿宋_GB2312"/>
          <w:sz w:val="30"/>
        </w:rPr>
        <w:t>4</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五、一般公共预算财政拨款支出决算情况说明</w:t>
      </w:r>
      <w:r>
        <w:rPr>
          <w:rFonts w:hint="default" w:ascii="Times New Roman" w:eastAsia="仿宋_GB2312"/>
          <w:sz w:val="30"/>
          <w:lang w:val="zh-CN"/>
        </w:rPr>
        <w:tab/>
      </w:r>
      <w:r>
        <w:rPr>
          <w:rFonts w:hint="eastAsia" w:ascii="Times New Roman" w:eastAsia="仿宋_GB2312"/>
          <w:sz w:val="30"/>
        </w:rPr>
        <w:t>4</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六、一般公共预算财政拨款基本支出决算情况说明</w:t>
      </w:r>
      <w:r>
        <w:rPr>
          <w:rFonts w:hint="default" w:ascii="Times New Roman" w:eastAsia="仿宋_GB2312"/>
          <w:sz w:val="30"/>
          <w:lang w:val="zh-CN"/>
        </w:rPr>
        <w:tab/>
      </w:r>
      <w:r>
        <w:rPr>
          <w:rFonts w:hint="eastAsia" w:ascii="Times New Roman" w:eastAsia="仿宋_GB2312"/>
          <w:sz w:val="30"/>
        </w:rPr>
        <w:t>6</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七、一般公共预算财政拨款</w:t>
      </w:r>
      <w:r>
        <w:rPr>
          <w:rFonts w:hint="default" w:ascii="Times New Roman" w:eastAsia="仿宋_GB2312"/>
          <w:sz w:val="30"/>
          <w:lang w:val="zh-CN"/>
        </w:rPr>
        <w:t>“</w:t>
      </w:r>
      <w:r>
        <w:rPr>
          <w:rFonts w:hint="eastAsia" w:ascii="仿宋_GB2312" w:eastAsia="仿宋_GB2312"/>
          <w:sz w:val="30"/>
          <w:lang w:val="zh-CN"/>
        </w:rPr>
        <w:t>三公</w:t>
      </w:r>
      <w:r>
        <w:rPr>
          <w:rFonts w:hint="default" w:ascii="Times New Roman" w:eastAsia="仿宋_GB2312"/>
          <w:sz w:val="30"/>
          <w:lang w:val="zh-CN"/>
        </w:rPr>
        <w:t>”</w:t>
      </w:r>
      <w:r>
        <w:rPr>
          <w:rFonts w:hint="eastAsia" w:ascii="仿宋_GB2312" w:eastAsia="仿宋_GB2312"/>
          <w:sz w:val="30"/>
          <w:lang w:val="zh-CN"/>
        </w:rPr>
        <w:t>经费支出决算情况说明</w:t>
      </w:r>
      <w:r>
        <w:rPr>
          <w:rFonts w:hint="default" w:ascii="Times New Roman" w:eastAsia="仿宋_GB2312"/>
          <w:sz w:val="30"/>
          <w:lang w:val="zh-CN"/>
        </w:rPr>
        <w:tab/>
      </w:r>
      <w:r>
        <w:rPr>
          <w:rFonts w:hint="eastAsia" w:ascii="Times New Roman" w:eastAsia="仿宋_GB2312"/>
          <w:sz w:val="30"/>
        </w:rPr>
        <w:t>6</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八、政府性基金预算财政拨款收支决算情况说明</w:t>
      </w:r>
      <w:r>
        <w:rPr>
          <w:rFonts w:hint="default" w:ascii="Times New Roman" w:eastAsia="仿宋_GB2312"/>
          <w:sz w:val="30"/>
          <w:lang w:val="zh-CN"/>
        </w:rPr>
        <w:tab/>
      </w:r>
      <w:r>
        <w:rPr>
          <w:rFonts w:hint="eastAsia" w:ascii="Times New Roman" w:eastAsia="仿宋_GB2312"/>
          <w:sz w:val="30"/>
        </w:rPr>
        <w:t>7</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九、国有资本经营预算财政拨款收支决算情况说明</w:t>
      </w:r>
      <w:r>
        <w:rPr>
          <w:rFonts w:hint="default" w:ascii="Times New Roman" w:eastAsia="仿宋_GB2312"/>
          <w:sz w:val="30"/>
          <w:lang w:val="zh-CN"/>
        </w:rPr>
        <w:tab/>
      </w:r>
      <w:r>
        <w:rPr>
          <w:rFonts w:hint="eastAsia" w:ascii="Times New Roman" w:eastAsia="仿宋_GB2312"/>
          <w:sz w:val="30"/>
        </w:rPr>
        <w:t>7</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十、机关运行经费支出情况说明</w:t>
      </w:r>
      <w:r>
        <w:rPr>
          <w:rFonts w:hint="default" w:ascii="Times New Roman" w:eastAsia="仿宋_GB2312"/>
          <w:sz w:val="30"/>
          <w:lang w:val="zh-CN"/>
        </w:rPr>
        <w:tab/>
      </w:r>
      <w:r>
        <w:rPr>
          <w:rFonts w:hint="eastAsia" w:ascii="Times New Roman" w:eastAsia="仿宋_GB2312"/>
          <w:sz w:val="30"/>
        </w:rPr>
        <w:t>7</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十一、政府采购支出情况说明</w:t>
      </w:r>
      <w:r>
        <w:rPr>
          <w:rFonts w:hint="default" w:ascii="Times New Roman" w:eastAsia="仿宋_GB2312"/>
          <w:sz w:val="30"/>
          <w:lang w:val="zh-CN"/>
        </w:rPr>
        <w:tab/>
      </w:r>
      <w:r>
        <w:rPr>
          <w:rFonts w:hint="eastAsia" w:ascii="Times New Roman" w:eastAsia="仿宋_GB2312"/>
          <w:sz w:val="30"/>
        </w:rPr>
        <w:t>7</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十二、国有资产占有使用情况说明</w:t>
      </w:r>
      <w:r>
        <w:rPr>
          <w:rFonts w:hint="default" w:ascii="Times New Roman" w:eastAsia="仿宋_GB2312"/>
          <w:sz w:val="30"/>
          <w:lang w:val="zh-CN"/>
        </w:rPr>
        <w:tab/>
      </w:r>
      <w:r>
        <w:rPr>
          <w:rFonts w:hint="eastAsia" w:ascii="Times New Roman" w:eastAsia="仿宋_GB2312"/>
          <w:sz w:val="30"/>
        </w:rPr>
        <w:t>7</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十三、预算绩效情况说明</w:t>
      </w:r>
      <w:r>
        <w:rPr>
          <w:rFonts w:hint="default" w:ascii="Times New Roman" w:eastAsia="仿宋_GB2312"/>
          <w:sz w:val="30"/>
          <w:lang w:val="zh-CN"/>
        </w:rPr>
        <w:tab/>
      </w:r>
      <w:r>
        <w:rPr>
          <w:rFonts w:hint="eastAsia" w:ascii="Times New Roman" w:eastAsia="仿宋_GB2312"/>
          <w:sz w:val="30"/>
        </w:rPr>
        <w:t>7</w:t>
      </w:r>
    </w:p>
    <w:p>
      <w:pPr>
        <w:tabs>
          <w:tab w:val="right" w:leader="dot" w:pos="8306"/>
        </w:tabs>
        <w:spacing w:line="700" w:lineRule="exact"/>
        <w:ind w:left="220"/>
        <w:rPr>
          <w:rFonts w:hint="eastAsia" w:ascii="Times New Roman" w:eastAsia="仿宋_GB2312"/>
          <w:sz w:val="30"/>
          <w:lang w:val="zh-CN"/>
        </w:rPr>
      </w:pPr>
      <w:r>
        <w:rPr>
          <w:rFonts w:hint="eastAsia" w:ascii="仿宋_GB2312" w:eastAsia="仿宋_GB2312"/>
          <w:sz w:val="30"/>
          <w:lang w:val="zh-CN"/>
        </w:rPr>
        <w:t>十四、教育、医疗卫生、社会保障和就业、住房保障、涉农补贴等民生支出情况说明</w:t>
      </w:r>
      <w:r>
        <w:rPr>
          <w:rFonts w:hint="default" w:ascii="Times New Roman" w:eastAsia="仿宋_GB2312"/>
          <w:sz w:val="30"/>
          <w:lang w:val="zh-CN"/>
        </w:rPr>
        <w:tab/>
      </w:r>
      <w:r>
        <w:rPr>
          <w:rFonts w:hint="eastAsia" w:ascii="Times New Roman" w:eastAsia="仿宋_GB2312"/>
          <w:sz w:val="30"/>
        </w:rPr>
        <w:t>8</w:t>
      </w:r>
    </w:p>
    <w:p>
      <w:pPr>
        <w:tabs>
          <w:tab w:val="right" w:leader="dot" w:pos="8306"/>
        </w:tabs>
        <w:spacing w:line="700" w:lineRule="exact"/>
        <w:rPr>
          <w:rFonts w:hint="eastAsia" w:ascii="Times New Roman" w:eastAsia="方正小标宋简体"/>
          <w:sz w:val="30"/>
          <w:lang w:val="zh-CN"/>
        </w:rPr>
      </w:pPr>
      <w:r>
        <w:rPr>
          <w:rFonts w:hint="eastAsia" w:ascii="方正小标宋简体" w:eastAsia="方正小标宋简体"/>
          <w:sz w:val="30"/>
          <w:lang w:val="zh-CN"/>
        </w:rPr>
        <w:t>第四部分  名词解释</w:t>
      </w:r>
      <w:r>
        <w:rPr>
          <w:rFonts w:hint="default" w:ascii="Times New Roman" w:eastAsia="方正小标宋简体"/>
          <w:sz w:val="30"/>
          <w:lang w:val="zh-CN"/>
        </w:rPr>
        <w:tab/>
      </w:r>
      <w:r>
        <w:rPr>
          <w:rFonts w:hint="eastAsia" w:ascii="Times New Roman" w:eastAsia="方正小标宋简体"/>
          <w:sz w:val="30"/>
        </w:rPr>
        <w:t>8</w:t>
      </w:r>
    </w:p>
    <w:p>
      <w:pPr>
        <w:spacing w:line="700" w:lineRule="exact"/>
        <w:rPr>
          <w:rFonts w:hint="eastAsia"/>
          <w:kern w:val="2"/>
          <w:sz w:val="30"/>
          <w:lang w:val="zh-CN"/>
        </w:rPr>
        <w:sectPr>
          <w:headerReference r:id="rId3" w:type="default"/>
          <w:footerReference r:id="rId4" w:type="default"/>
          <w:pgSz w:w="12240" w:h="15840"/>
          <w:pgMar w:top="1440" w:right="1800" w:bottom="1440" w:left="1800" w:header="720" w:footer="720" w:gutter="0"/>
          <w:lnNumType w:countBy="0" w:distance="360"/>
          <w:cols w:space="720" w:num="1"/>
        </w:sectPr>
      </w:pPr>
    </w:p>
    <w:p>
      <w:pPr>
        <w:spacing w:line="700" w:lineRule="exact"/>
        <w:rPr>
          <w:rFonts w:hint="eastAsia"/>
          <w:kern w:val="2"/>
          <w:sz w:val="30"/>
          <w:lang w:val="zh-CN"/>
        </w:rPr>
      </w:pPr>
    </w:p>
    <w:p>
      <w:pPr>
        <w:pStyle w:val="2"/>
        <w:keepNext/>
        <w:keepLines/>
        <w:spacing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rPr>
        <w:t>第一部分  概 况</w:t>
      </w:r>
    </w:p>
    <w:p>
      <w:pPr>
        <w:spacing w:line="580" w:lineRule="exact"/>
        <w:rPr>
          <w:rFonts w:hint="default" w:ascii="Times New Roman" w:eastAsia="方正小标宋简体"/>
          <w:kern w:val="2"/>
          <w:sz w:val="24"/>
          <w:lang w:val="zh-CN"/>
        </w:rPr>
      </w:pPr>
    </w:p>
    <w:p>
      <w:pPr>
        <w:pStyle w:val="3"/>
        <w:keepNext/>
        <w:keepLines/>
        <w:spacing w:line="600" w:lineRule="exact"/>
        <w:ind w:firstLine="601"/>
        <w:rPr>
          <w:rFonts w:hint="eastAsia"/>
          <w:b/>
          <w:sz w:val="30"/>
          <w:lang w:val="zh-CN"/>
        </w:rPr>
      </w:pPr>
      <w:r>
        <w:rPr>
          <w:rFonts w:hint="eastAsia"/>
          <w:b/>
          <w:sz w:val="30"/>
          <w:lang w:val="zh-CN"/>
        </w:rPr>
        <w:t>一、主要职责</w:t>
      </w:r>
    </w:p>
    <w:p>
      <w:pPr>
        <w:spacing w:line="580" w:lineRule="exact"/>
        <w:ind w:firstLine="600" w:firstLineChars="200"/>
        <w:rPr>
          <w:rFonts w:hint="eastAsia" w:ascii="仿宋_GB2312" w:eastAsia="仿宋_GB2312"/>
          <w:kern w:val="2"/>
          <w:sz w:val="30"/>
          <w:lang w:val="zh-CN"/>
        </w:rPr>
      </w:pPr>
      <w:r>
        <w:rPr>
          <w:rFonts w:hint="eastAsia" w:ascii="仿宋_GB2312" w:eastAsia="仿宋_GB2312"/>
          <w:kern w:val="2"/>
          <w:sz w:val="30"/>
          <w:lang w:val="zh-CN"/>
        </w:rPr>
        <w:t>天津市和平区政务服务保障中心主要职能为：负责为全区行政审批工作提供相关技术性、辅助性等服务工作；承担行政审批工作的咨询、受理和登记；受理服务对象对窗口服务的投诉和建议工作的落实；为办事人员提供相关政策咨询、办事指引；为进驻中心职能部门方便工作提供各项服务；开展与行政审批工作相关的其他各项配套服务工作；承办区政务服务办交办的其他事项。</w:t>
      </w:r>
    </w:p>
    <w:p>
      <w:pPr>
        <w:pStyle w:val="3"/>
        <w:keepNext/>
        <w:keepLines/>
        <w:spacing w:line="600" w:lineRule="exact"/>
        <w:ind w:firstLine="602"/>
        <w:rPr>
          <w:rFonts w:hint="eastAsia"/>
          <w:b/>
          <w:sz w:val="30"/>
          <w:lang w:val="zh-CN"/>
        </w:rPr>
      </w:pPr>
      <w:r>
        <w:rPr>
          <w:rFonts w:hint="eastAsia"/>
          <w:b/>
          <w:sz w:val="30"/>
          <w:lang w:val="zh-CN"/>
        </w:rPr>
        <w:t>二、机构设置</w:t>
      </w:r>
    </w:p>
    <w:p>
      <w:pPr>
        <w:spacing w:line="580" w:lineRule="exact"/>
        <w:ind w:firstLine="600"/>
        <w:rPr>
          <w:rFonts w:hint="eastAsia" w:ascii="仿宋_GB2312" w:eastAsia="仿宋_GB2312"/>
          <w:kern w:val="2"/>
          <w:sz w:val="30"/>
          <w:lang w:val="zh-CN"/>
        </w:rPr>
      </w:pPr>
      <w:r>
        <w:rPr>
          <w:rFonts w:hint="eastAsia" w:ascii="仿宋_GB2312" w:eastAsia="仿宋_GB2312"/>
          <w:kern w:val="2"/>
          <w:sz w:val="30"/>
          <w:lang w:val="zh-CN"/>
        </w:rPr>
        <w:t>天津市和平区政务服务保障中心为科级预算单位。</w:t>
      </w:r>
      <w:r>
        <w:rPr>
          <w:rFonts w:hint="eastAsia" w:ascii="仿宋_GB2312" w:eastAsia="仿宋_GB2312"/>
          <w:sz w:val="30"/>
        </w:rPr>
        <w:t>纳入天津市和平区政务服务保障中心</w:t>
      </w:r>
      <w:r>
        <w:rPr>
          <w:rFonts w:hint="default" w:ascii="Times New Roman" w:eastAsia="仿宋"/>
          <w:sz w:val="30"/>
        </w:rPr>
        <w:t>2021</w:t>
      </w:r>
      <w:r>
        <w:rPr>
          <w:rFonts w:hint="eastAsia" w:ascii="仿宋_GB2312" w:eastAsia="仿宋_GB2312"/>
          <w:sz w:val="30"/>
        </w:rPr>
        <w:t>年部门决算编制范围的单位包括：</w:t>
      </w:r>
    </w:p>
    <w:p>
      <w:pPr>
        <w:spacing w:line="600" w:lineRule="exact"/>
        <w:ind w:firstLine="600"/>
        <w:rPr>
          <w:rFonts w:hint="default" w:ascii="Times New Roman" w:eastAsia="仿宋_GB2312"/>
          <w:sz w:val="30"/>
        </w:rPr>
      </w:pPr>
      <w:r>
        <w:rPr>
          <w:rFonts w:hint="eastAsia" w:ascii="宋体" w:eastAsia="宋体"/>
          <w:sz w:val="24"/>
        </w:rPr>
        <w:t>1.</w:t>
      </w:r>
      <w:r>
        <w:rPr>
          <w:rFonts w:hint="default" w:ascii="Times New Roman" w:eastAsia="仿宋_GB2312"/>
          <w:sz w:val="30"/>
        </w:rPr>
        <w:t xml:space="preserve"> </w:t>
      </w:r>
      <w:r>
        <w:rPr>
          <w:rFonts w:hint="eastAsia" w:ascii="仿宋_GB2312" w:eastAsia="仿宋_GB2312"/>
          <w:sz w:val="30"/>
        </w:rPr>
        <w:t>天津市和平区政务服务保障中心</w:t>
      </w:r>
    </w:p>
    <w:p>
      <w:pPr>
        <w:spacing w:line="580" w:lineRule="exact"/>
        <w:rPr>
          <w:rFonts w:hint="eastAsia" w:ascii="仿宋_GB2312" w:eastAsia="仿宋_GB2312"/>
          <w:kern w:val="2"/>
          <w:sz w:val="30"/>
          <w:lang w:val="zh-CN"/>
        </w:rPr>
      </w:pPr>
    </w:p>
    <w:p>
      <w:pPr>
        <w:pStyle w:val="2"/>
        <w:keepNext/>
        <w:keepLines/>
        <w:spacing w:before="340" w:after="330" w:line="600" w:lineRule="exact"/>
        <w:jc w:val="both"/>
        <w:rPr>
          <w:rFonts w:hint="eastAsia"/>
          <w:kern w:val="2"/>
          <w:sz w:val="30"/>
        </w:rPr>
      </w:pPr>
    </w:p>
    <w:p>
      <w:pPr>
        <w:spacing w:line="360" w:lineRule="atLeast"/>
        <w:jc w:val="center"/>
        <w:rPr>
          <w:rFonts w:hint="eastAsia"/>
          <w:kern w:val="2"/>
          <w:sz w:val="30"/>
          <w:lang w:val="zh-CN"/>
        </w:rPr>
      </w:pPr>
    </w:p>
    <w:p>
      <w:pPr>
        <w:spacing w:line="360" w:lineRule="atLeast"/>
        <w:jc w:val="center"/>
        <w:rPr>
          <w:rFonts w:hint="eastAsia"/>
          <w:kern w:val="2"/>
          <w:sz w:val="30"/>
          <w:lang w:val="zh-CN"/>
        </w:rPr>
      </w:pPr>
    </w:p>
    <w:p>
      <w:pPr>
        <w:spacing w:line="360" w:lineRule="atLeast"/>
        <w:jc w:val="center"/>
        <w:rPr>
          <w:rFonts w:hint="eastAsia"/>
          <w:kern w:val="2"/>
          <w:sz w:val="30"/>
          <w:lang w:val="zh-CN"/>
        </w:rPr>
      </w:pPr>
    </w:p>
    <w:p>
      <w:pPr>
        <w:spacing w:line="360" w:lineRule="atLeast"/>
        <w:jc w:val="center"/>
        <w:rPr>
          <w:rFonts w:hint="eastAsia"/>
          <w:kern w:val="2"/>
          <w:sz w:val="30"/>
          <w:lang w:val="zh-CN"/>
        </w:rPr>
      </w:pPr>
    </w:p>
    <w:p>
      <w:pPr>
        <w:spacing w:line="360" w:lineRule="atLeast"/>
        <w:jc w:val="center"/>
        <w:rPr>
          <w:rFonts w:hint="eastAsia"/>
          <w:kern w:val="2"/>
          <w:sz w:val="30"/>
          <w:lang w:val="zh-CN"/>
        </w:rPr>
      </w:pPr>
    </w:p>
    <w:p>
      <w:pPr>
        <w:spacing w:line="360" w:lineRule="atLeast"/>
        <w:jc w:val="both"/>
        <w:rPr>
          <w:rFonts w:hint="eastAsia"/>
          <w:kern w:val="2"/>
          <w:sz w:val="30"/>
          <w:lang w:val="zh-CN"/>
        </w:rPr>
      </w:pPr>
    </w:p>
    <w:p>
      <w:pPr>
        <w:spacing w:line="360" w:lineRule="atLeast"/>
        <w:jc w:val="both"/>
        <w:rPr>
          <w:rFonts w:hint="eastAsia"/>
          <w:kern w:val="2"/>
          <w:sz w:val="30"/>
          <w:lang w:val="zh-CN"/>
        </w:rPr>
      </w:pPr>
    </w:p>
    <w:p>
      <w:pPr>
        <w:spacing w:line="360" w:lineRule="atLeast"/>
        <w:jc w:val="center"/>
        <w:rPr>
          <w:rFonts w:hint="eastAsia"/>
          <w:kern w:val="2"/>
          <w:sz w:val="30"/>
          <w:lang w:val="zh-CN"/>
        </w:rPr>
      </w:pPr>
    </w:p>
    <w:p>
      <w:pPr>
        <w:pStyle w:val="2"/>
        <w:keepNext/>
        <w:keepLines/>
        <w:spacing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lang w:val="zh-CN"/>
        </w:rPr>
        <w:t xml:space="preserve">第二部分 </w:t>
      </w:r>
      <w:r>
        <w:rPr>
          <w:rFonts w:hint="eastAsia" w:ascii="方正小标宋简体" w:eastAsia="方正小标宋简体"/>
          <w:b/>
          <w:kern w:val="44"/>
          <w:sz w:val="44"/>
        </w:rPr>
        <w:t xml:space="preserve"> 2021年度部门决算表</w:t>
      </w:r>
    </w:p>
    <w:p>
      <w:pPr>
        <w:rPr>
          <w:rFonts w:hint="default" w:ascii="Times New Roman" w:eastAsia="方正小标宋简体"/>
          <w:sz w:val="24"/>
        </w:rPr>
      </w:pPr>
    </w:p>
    <w:p>
      <w:pPr>
        <w:pStyle w:val="3"/>
        <w:keepNext/>
        <w:keepLines/>
        <w:spacing w:line="800" w:lineRule="exact"/>
        <w:ind w:firstLine="600"/>
        <w:rPr>
          <w:rFonts w:hint="eastAsia"/>
          <w:sz w:val="30"/>
        </w:rPr>
      </w:pPr>
      <w:r>
        <w:rPr>
          <w:rFonts w:hint="eastAsia"/>
          <w:sz w:val="30"/>
        </w:rPr>
        <w:t>一、《收入支出决算总表》</w:t>
      </w:r>
    </w:p>
    <w:p>
      <w:pPr>
        <w:pStyle w:val="3"/>
        <w:keepNext/>
        <w:keepLines/>
        <w:spacing w:line="800" w:lineRule="exact"/>
        <w:ind w:firstLine="600"/>
        <w:rPr>
          <w:rFonts w:hint="eastAsia"/>
          <w:sz w:val="30"/>
        </w:rPr>
      </w:pPr>
      <w:r>
        <w:rPr>
          <w:rFonts w:hint="eastAsia"/>
          <w:sz w:val="30"/>
        </w:rPr>
        <w:t>二、《收入决算表（按功能分类列示）》</w:t>
      </w:r>
    </w:p>
    <w:p>
      <w:pPr>
        <w:pStyle w:val="3"/>
        <w:keepNext/>
        <w:keepLines/>
        <w:spacing w:line="800" w:lineRule="exact"/>
        <w:ind w:firstLine="600"/>
        <w:rPr>
          <w:rFonts w:hint="eastAsia"/>
          <w:sz w:val="30"/>
        </w:rPr>
      </w:pPr>
      <w:r>
        <w:rPr>
          <w:rFonts w:hint="eastAsia"/>
          <w:sz w:val="30"/>
        </w:rPr>
        <w:t>三、《收入决算表（按单位列示）》</w:t>
      </w:r>
    </w:p>
    <w:p>
      <w:pPr>
        <w:pStyle w:val="3"/>
        <w:keepNext/>
        <w:keepLines/>
        <w:spacing w:line="800" w:lineRule="exact"/>
        <w:ind w:firstLine="600"/>
        <w:rPr>
          <w:rFonts w:hint="eastAsia"/>
          <w:sz w:val="30"/>
        </w:rPr>
      </w:pPr>
      <w:r>
        <w:rPr>
          <w:rFonts w:hint="eastAsia"/>
          <w:sz w:val="30"/>
        </w:rPr>
        <w:t>四、《支出决算表》</w:t>
      </w:r>
    </w:p>
    <w:p>
      <w:pPr>
        <w:pStyle w:val="3"/>
        <w:keepNext/>
        <w:keepLines/>
        <w:spacing w:line="800" w:lineRule="exact"/>
        <w:ind w:firstLine="600"/>
        <w:rPr>
          <w:rFonts w:hint="eastAsia"/>
          <w:sz w:val="30"/>
        </w:rPr>
      </w:pPr>
      <w:r>
        <w:rPr>
          <w:rFonts w:hint="eastAsia"/>
          <w:sz w:val="30"/>
        </w:rPr>
        <w:t>五、《财政拨款收入支出决算总表》</w:t>
      </w:r>
    </w:p>
    <w:p>
      <w:pPr>
        <w:pStyle w:val="3"/>
        <w:keepNext/>
        <w:keepLines/>
        <w:spacing w:line="800" w:lineRule="exact"/>
        <w:ind w:firstLine="600"/>
        <w:rPr>
          <w:rFonts w:hint="eastAsia"/>
          <w:sz w:val="30"/>
        </w:rPr>
      </w:pPr>
      <w:r>
        <w:rPr>
          <w:rFonts w:hint="eastAsia"/>
          <w:sz w:val="30"/>
        </w:rPr>
        <w:t>六、《一般公共预算财政拨款支出决算表》</w:t>
      </w:r>
    </w:p>
    <w:p>
      <w:pPr>
        <w:pStyle w:val="3"/>
        <w:keepNext/>
        <w:keepLines/>
        <w:spacing w:line="800" w:lineRule="exact"/>
        <w:ind w:firstLine="600"/>
        <w:rPr>
          <w:rFonts w:hint="eastAsia"/>
          <w:sz w:val="30"/>
        </w:rPr>
      </w:pPr>
      <w:r>
        <w:rPr>
          <w:rFonts w:hint="eastAsia"/>
          <w:sz w:val="30"/>
        </w:rPr>
        <w:t>七、《一般公共预算财政拨款基本支出决算表》</w:t>
      </w:r>
    </w:p>
    <w:p>
      <w:pPr>
        <w:pStyle w:val="3"/>
        <w:keepNext/>
        <w:keepLines/>
        <w:spacing w:line="800" w:lineRule="exact"/>
        <w:ind w:firstLine="600"/>
        <w:rPr>
          <w:rFonts w:hint="eastAsia"/>
          <w:sz w:val="30"/>
        </w:rPr>
      </w:pPr>
      <w:r>
        <w:rPr>
          <w:rFonts w:hint="eastAsia"/>
          <w:sz w:val="30"/>
        </w:rPr>
        <w:t>八、《一般公共预算财政拨款</w:t>
      </w:r>
      <w:r>
        <w:rPr>
          <w:rFonts w:hint="default" w:ascii="Times New Roman"/>
          <w:sz w:val="30"/>
        </w:rPr>
        <w:t>“</w:t>
      </w:r>
      <w:r>
        <w:rPr>
          <w:rFonts w:hint="eastAsia"/>
          <w:sz w:val="30"/>
        </w:rPr>
        <w:t>三公</w:t>
      </w:r>
      <w:r>
        <w:rPr>
          <w:rFonts w:hint="default" w:ascii="Times New Roman"/>
          <w:sz w:val="30"/>
        </w:rPr>
        <w:t>”</w:t>
      </w:r>
      <w:r>
        <w:rPr>
          <w:rFonts w:hint="eastAsia"/>
          <w:sz w:val="30"/>
        </w:rPr>
        <w:t>经费支出决算表》</w:t>
      </w:r>
    </w:p>
    <w:p>
      <w:pPr>
        <w:pStyle w:val="3"/>
        <w:keepNext/>
        <w:keepLines/>
        <w:spacing w:line="800" w:lineRule="exact"/>
        <w:ind w:firstLine="600"/>
        <w:rPr>
          <w:rFonts w:hint="eastAsia"/>
          <w:sz w:val="30"/>
        </w:rPr>
      </w:pPr>
      <w:r>
        <w:rPr>
          <w:rFonts w:hint="eastAsia"/>
          <w:sz w:val="30"/>
        </w:rPr>
        <w:t>九、《政府性基金预算财政拨款收入支出决算表》</w:t>
      </w:r>
    </w:p>
    <w:p>
      <w:pPr>
        <w:pStyle w:val="3"/>
        <w:keepNext/>
        <w:keepLines/>
        <w:spacing w:line="800" w:lineRule="exact"/>
        <w:ind w:firstLine="600"/>
        <w:rPr>
          <w:rFonts w:hint="eastAsia"/>
          <w:sz w:val="30"/>
        </w:rPr>
      </w:pPr>
      <w:r>
        <w:rPr>
          <w:rFonts w:hint="eastAsia"/>
          <w:sz w:val="30"/>
        </w:rPr>
        <w:t>十、《国有资本经营预算财政拨款收入支出决算表》</w:t>
      </w:r>
    </w:p>
    <w:p>
      <w:pPr>
        <w:pStyle w:val="3"/>
        <w:keepNext/>
        <w:keepLines/>
        <w:spacing w:line="800" w:lineRule="exact"/>
        <w:ind w:firstLine="600"/>
        <w:rPr>
          <w:rFonts w:hint="eastAsia"/>
          <w:sz w:val="30"/>
        </w:rPr>
      </w:pPr>
      <w:r>
        <w:rPr>
          <w:rFonts w:hint="eastAsia"/>
          <w:sz w:val="30"/>
        </w:rPr>
        <w:t>十一、《项目支出决算表》</w:t>
      </w:r>
    </w:p>
    <w:p>
      <w:pPr>
        <w:spacing w:line="800" w:lineRule="exact"/>
        <w:rPr>
          <w:rFonts w:hint="default" w:ascii="Times New Roman" w:eastAsia="楷体"/>
          <w:sz w:val="24"/>
        </w:rPr>
      </w:pPr>
      <w:r>
        <w:rPr>
          <w:rFonts w:hint="eastAsia" w:ascii="楷体" w:eastAsia="楷体"/>
          <w:sz w:val="30"/>
        </w:rPr>
        <w:t>注：以上决算公开表均作为附表，附于决算公开说明文档后。</w:t>
      </w:r>
    </w:p>
    <w:p>
      <w:pPr>
        <w:pStyle w:val="3"/>
        <w:keepNext/>
        <w:keepLines/>
        <w:spacing w:line="640" w:lineRule="exact"/>
        <w:ind w:firstLine="600"/>
        <w:rPr>
          <w:rFonts w:hint="eastAsia"/>
          <w:sz w:val="30"/>
        </w:rPr>
      </w:pPr>
      <w:r>
        <w:rPr>
          <w:rFonts w:hint="eastAsia"/>
          <w:sz w:val="30"/>
        </w:rPr>
        <w:t>十二、关于空表的说明</w:t>
      </w:r>
    </w:p>
    <w:p>
      <w:pPr>
        <w:spacing w:line="640" w:lineRule="exact"/>
        <w:ind w:firstLine="600"/>
        <w:rPr>
          <w:rFonts w:hint="eastAsia" w:ascii="楷体" w:eastAsia="楷体"/>
          <w:sz w:val="30"/>
        </w:rPr>
      </w:pPr>
      <w:r>
        <w:rPr>
          <w:rFonts w:hint="eastAsia" w:ascii="楷体" w:eastAsia="楷体"/>
          <w:sz w:val="30"/>
        </w:rPr>
        <w:t>1.天津市和平区政务服务保障中心2021年度一般公共预算财政拨款</w:t>
      </w:r>
      <w:r>
        <w:rPr>
          <w:rFonts w:hint="default" w:ascii="Times New Roman" w:eastAsia="楷体"/>
          <w:sz w:val="30"/>
        </w:rPr>
        <w:t>“</w:t>
      </w:r>
      <w:r>
        <w:rPr>
          <w:rFonts w:hint="eastAsia" w:ascii="楷体" w:eastAsia="楷体"/>
          <w:sz w:val="30"/>
        </w:rPr>
        <w:t>三公</w:t>
      </w:r>
      <w:r>
        <w:rPr>
          <w:rFonts w:hint="default" w:ascii="Times New Roman" w:eastAsia="楷体"/>
          <w:sz w:val="30"/>
        </w:rPr>
        <w:t>”</w:t>
      </w:r>
      <w:r>
        <w:rPr>
          <w:rFonts w:hint="eastAsia" w:ascii="楷体" w:eastAsia="楷体"/>
          <w:sz w:val="30"/>
        </w:rPr>
        <w:t>经费支出决算表为空表。</w:t>
      </w:r>
    </w:p>
    <w:p>
      <w:pPr>
        <w:spacing w:line="640" w:lineRule="exact"/>
        <w:ind w:firstLine="600"/>
        <w:rPr>
          <w:rFonts w:hint="eastAsia" w:ascii="楷体" w:eastAsia="楷体"/>
          <w:sz w:val="30"/>
        </w:rPr>
      </w:pPr>
      <w:r>
        <w:rPr>
          <w:rFonts w:hint="eastAsia" w:ascii="楷体" w:eastAsia="楷体"/>
          <w:sz w:val="30"/>
        </w:rPr>
        <w:t>2. 天津市和平区政务服务保障中心2021年度政府性基金预算财政拨款收入支出决算表为空表。</w:t>
      </w:r>
    </w:p>
    <w:p>
      <w:pPr>
        <w:spacing w:line="640" w:lineRule="exact"/>
        <w:ind w:firstLine="600"/>
        <w:rPr>
          <w:rFonts w:hint="eastAsia" w:ascii="楷体" w:eastAsia="楷体"/>
          <w:sz w:val="30"/>
        </w:rPr>
      </w:pPr>
      <w:r>
        <w:rPr>
          <w:rFonts w:hint="eastAsia" w:ascii="楷体" w:eastAsia="楷体"/>
          <w:sz w:val="30"/>
        </w:rPr>
        <w:t>3. 天津市和平区政务服务保障中心2021年度国有资本经营预算财政拨款收入支出决算表为空表。</w:t>
      </w:r>
    </w:p>
    <w:p>
      <w:pPr>
        <w:spacing w:line="640" w:lineRule="exact"/>
        <w:ind w:firstLine="600"/>
        <w:rPr>
          <w:rFonts w:hint="eastAsia" w:ascii="楷体" w:eastAsia="楷体"/>
          <w:sz w:val="30"/>
        </w:rPr>
      </w:pPr>
      <w:r>
        <w:rPr>
          <w:rFonts w:hint="eastAsia" w:ascii="楷体" w:eastAsia="楷体"/>
          <w:sz w:val="30"/>
        </w:rPr>
        <w:t>4. 天津市和平区政务服务保障中心2021年度项目支出决算表为空表。</w:t>
      </w:r>
    </w:p>
    <w:p>
      <w:pPr>
        <w:pStyle w:val="2"/>
        <w:keepNext/>
        <w:keepLines/>
        <w:spacing w:line="600" w:lineRule="exact"/>
        <w:jc w:val="center"/>
        <w:rPr>
          <w:rFonts w:hint="eastAsia" w:ascii="方正小标宋简体" w:eastAsia="方正小标宋简体"/>
          <w:b/>
          <w:kern w:val="44"/>
          <w:sz w:val="44"/>
        </w:rPr>
      </w:pPr>
    </w:p>
    <w:p>
      <w:pPr>
        <w:pStyle w:val="2"/>
        <w:keepNext/>
        <w:keepLines/>
        <w:spacing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rPr>
        <w:t>第三部分  2021年度部门决算情况说明</w:t>
      </w:r>
    </w:p>
    <w:p>
      <w:pPr>
        <w:spacing w:line="580" w:lineRule="exact"/>
        <w:ind w:firstLine="600"/>
        <w:rPr>
          <w:rFonts w:hint="eastAsia"/>
          <w:kern w:val="2"/>
          <w:sz w:val="30"/>
          <w:lang w:val="zh-CN"/>
        </w:rPr>
      </w:pPr>
    </w:p>
    <w:p>
      <w:pPr>
        <w:pStyle w:val="3"/>
        <w:keepNext/>
        <w:keepLines/>
        <w:spacing w:line="600" w:lineRule="exact"/>
        <w:ind w:firstLine="602"/>
        <w:rPr>
          <w:rFonts w:hint="eastAsia"/>
          <w:b/>
          <w:sz w:val="30"/>
          <w:lang w:val="zh-CN"/>
        </w:rPr>
      </w:pPr>
      <w:r>
        <w:rPr>
          <w:rFonts w:hint="eastAsia"/>
          <w:b/>
          <w:sz w:val="30"/>
          <w:lang w:val="zh-CN"/>
        </w:rPr>
        <w:t>一、收入支出决算总体情况说明</w:t>
      </w:r>
    </w:p>
    <w:p>
      <w:pPr>
        <w:spacing w:line="580" w:lineRule="exact"/>
        <w:ind w:firstLine="602"/>
        <w:rPr>
          <w:rFonts w:hint="eastAsia" w:ascii="仿宋_GB2312" w:eastAsia="仿宋_GB2312"/>
          <w:kern w:val="2"/>
          <w:sz w:val="30"/>
          <w:lang w:val="zh-CN"/>
        </w:rPr>
      </w:pPr>
      <w:r>
        <w:rPr>
          <w:rFonts w:hint="eastAsia" w:ascii="仿宋" w:eastAsia="仿宋"/>
          <w:sz w:val="30"/>
          <w:lang w:val="zh-CN"/>
        </w:rPr>
        <w:t>天津市和平区政务服务保障中心</w:t>
      </w:r>
      <w:r>
        <w:rPr>
          <w:rFonts w:hint="default" w:ascii="Times New Roman" w:eastAsia="仿宋"/>
          <w:sz w:val="30"/>
          <w:lang w:val="zh-CN"/>
        </w:rPr>
        <w:t>2021</w:t>
      </w:r>
      <w:r>
        <w:rPr>
          <w:rFonts w:hint="eastAsia" w:ascii="仿宋_GB2312" w:eastAsia="仿宋_GB2312"/>
          <w:sz w:val="30"/>
          <w:lang w:val="zh-CN"/>
        </w:rPr>
        <w:t>年度收入、支出决算总计</w:t>
      </w:r>
      <w:r>
        <w:rPr>
          <w:rFonts w:hint="default" w:ascii="Times New Roman" w:eastAsia="仿宋_GB2312"/>
          <w:kern w:val="2"/>
          <w:sz w:val="30"/>
          <w:lang w:val="zh-CN"/>
        </w:rPr>
        <w:t>3,259,906.35</w:t>
      </w:r>
      <w:r>
        <w:rPr>
          <w:rFonts w:hint="eastAsia" w:ascii="仿宋_GB2312" w:eastAsia="仿宋_GB2312"/>
          <w:sz w:val="30"/>
        </w:rPr>
        <w:t>元，与</w:t>
      </w:r>
      <w:r>
        <w:rPr>
          <w:rFonts w:hint="default" w:ascii="Times New Roman" w:eastAsia="仿宋_GB2312"/>
          <w:sz w:val="30"/>
        </w:rPr>
        <w:t>2020</w:t>
      </w:r>
      <w:r>
        <w:rPr>
          <w:rFonts w:hint="eastAsia" w:ascii="仿宋_GB2312" w:eastAsia="仿宋_GB2312"/>
          <w:sz w:val="30"/>
        </w:rPr>
        <w:t>年度相比，收、支总计各</w:t>
      </w:r>
      <w:r>
        <w:rPr>
          <w:rFonts w:hint="eastAsia" w:ascii="仿宋_GB2312" w:eastAsia="仿宋_GB2312"/>
          <w:kern w:val="2"/>
          <w:sz w:val="30"/>
        </w:rPr>
        <w:t>减少</w:t>
      </w:r>
      <w:r>
        <w:rPr>
          <w:rFonts w:hint="default" w:ascii="Times New Roman" w:eastAsia="仿宋_GB2312"/>
          <w:kern w:val="2"/>
          <w:sz w:val="30"/>
        </w:rPr>
        <w:t>89,535.41</w:t>
      </w:r>
      <w:r>
        <w:rPr>
          <w:rFonts w:hint="eastAsia" w:ascii="仿宋_GB2312" w:eastAsia="仿宋_GB2312"/>
          <w:sz w:val="30"/>
        </w:rPr>
        <w:t>元</w:t>
      </w:r>
      <w:r>
        <w:rPr>
          <w:rFonts w:hint="eastAsia" w:ascii="仿宋_GB2312" w:eastAsia="仿宋_GB2312"/>
          <w:kern w:val="2"/>
          <w:sz w:val="30"/>
        </w:rPr>
        <w:t>，下降</w:t>
      </w:r>
      <w:r>
        <w:rPr>
          <w:rFonts w:hint="default" w:ascii="Times New Roman" w:eastAsia="仿宋_GB2312"/>
          <w:kern w:val="2"/>
          <w:sz w:val="30"/>
        </w:rPr>
        <w:t>2.67</w:t>
      </w:r>
      <w:r>
        <w:rPr>
          <w:rFonts w:hint="eastAsia" w:ascii="仿宋_GB2312" w:eastAsia="仿宋_GB2312"/>
          <w:kern w:val="2"/>
          <w:sz w:val="30"/>
        </w:rPr>
        <w:t>%，</w:t>
      </w:r>
      <w:r>
        <w:rPr>
          <w:rFonts w:hint="eastAsia" w:ascii="仿宋_GB2312" w:eastAsia="仿宋_GB2312"/>
          <w:sz w:val="30"/>
          <w:lang w:val="zh-CN"/>
        </w:rPr>
        <w:t>主要原因是：</w:t>
      </w:r>
      <w:r>
        <w:rPr>
          <w:rFonts w:hint="eastAsia" w:ascii="仿宋_GB2312" w:eastAsia="仿宋_GB2312"/>
          <w:kern w:val="2"/>
          <w:sz w:val="30"/>
          <w:lang w:val="zh-CN"/>
        </w:rPr>
        <w:t>财政资金紧张，压缩经费支出。</w:t>
      </w:r>
    </w:p>
    <w:p>
      <w:pPr>
        <w:pStyle w:val="3"/>
        <w:keepNext/>
        <w:keepLines/>
        <w:spacing w:line="600" w:lineRule="exact"/>
        <w:ind w:firstLine="602"/>
        <w:rPr>
          <w:rFonts w:hint="eastAsia"/>
          <w:b/>
          <w:sz w:val="30"/>
          <w:lang w:val="zh-CN"/>
        </w:rPr>
      </w:pPr>
      <w:r>
        <w:rPr>
          <w:rFonts w:hint="eastAsia"/>
          <w:b/>
          <w:sz w:val="30"/>
          <w:lang w:val="zh-CN"/>
        </w:rPr>
        <w:t>二、</w:t>
      </w:r>
      <w:r>
        <w:rPr>
          <w:rFonts w:hint="eastAsia"/>
          <w:b/>
          <w:sz w:val="30"/>
        </w:rPr>
        <w:t>收入决算情况</w:t>
      </w:r>
      <w:r>
        <w:rPr>
          <w:rFonts w:hint="eastAsia"/>
          <w:b/>
          <w:sz w:val="30"/>
          <w:lang w:val="zh-CN"/>
        </w:rPr>
        <w:t>说明</w:t>
      </w:r>
    </w:p>
    <w:p>
      <w:pPr>
        <w:spacing w:line="600" w:lineRule="exact"/>
        <w:ind w:firstLine="600"/>
        <w:rPr>
          <w:rFonts w:hint="eastAsia" w:ascii="仿宋_GB2312" w:eastAsia="仿宋_GB2312"/>
          <w:kern w:val="2"/>
          <w:sz w:val="30"/>
        </w:rPr>
      </w:pPr>
      <w:r>
        <w:rPr>
          <w:rFonts w:hint="eastAsia" w:ascii="仿宋_GB2312" w:eastAsia="仿宋_GB2312"/>
          <w:kern w:val="2"/>
          <w:sz w:val="30"/>
          <w:lang w:val="zh-CN"/>
        </w:rPr>
        <w:t>天津市和平区政务服务保障中心</w:t>
      </w:r>
      <w:r>
        <w:rPr>
          <w:rFonts w:hint="default" w:ascii="Times New Roman" w:eastAsia="仿宋_GB2312"/>
          <w:kern w:val="2"/>
          <w:sz w:val="30"/>
          <w:lang w:val="zh-CN"/>
        </w:rPr>
        <w:t>2021</w:t>
      </w:r>
      <w:r>
        <w:rPr>
          <w:rFonts w:hint="eastAsia" w:ascii="仿宋_GB2312" w:eastAsia="仿宋_GB2312"/>
          <w:kern w:val="2"/>
          <w:sz w:val="30"/>
          <w:lang w:val="zh-CN"/>
        </w:rPr>
        <w:t>年度本年收入合计</w:t>
      </w:r>
      <w:r>
        <w:rPr>
          <w:rFonts w:hint="default" w:ascii="Times New Roman" w:eastAsia="仿宋_GB2312"/>
          <w:kern w:val="2"/>
          <w:sz w:val="30"/>
          <w:lang w:val="zh-CN"/>
        </w:rPr>
        <w:t>3,243,922.61</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年度相比增加</w:t>
      </w:r>
      <w:r>
        <w:rPr>
          <w:rFonts w:hint="default" w:ascii="Times New Roman" w:eastAsia="仿宋_GB2312"/>
          <w:kern w:val="2"/>
          <w:sz w:val="30"/>
        </w:rPr>
        <w:t>31,330.14</w:t>
      </w:r>
      <w:r>
        <w:rPr>
          <w:rFonts w:hint="eastAsia" w:ascii="仿宋_GB2312" w:eastAsia="仿宋_GB2312"/>
          <w:kern w:val="2"/>
          <w:sz w:val="30"/>
        </w:rPr>
        <w:t>元，</w:t>
      </w:r>
      <w:r>
        <w:rPr>
          <w:rFonts w:hint="eastAsia" w:ascii="仿宋_GB2312" w:eastAsia="仿宋_GB2312"/>
          <w:sz w:val="30"/>
          <w:lang w:val="zh-CN"/>
        </w:rPr>
        <w:t>主要原因是：人员调整，基本支出增加</w:t>
      </w:r>
      <w:r>
        <w:rPr>
          <w:rFonts w:hint="eastAsia" w:ascii="楷体_GB2312" w:eastAsia="楷体_GB2312"/>
          <w:kern w:val="2"/>
          <w:sz w:val="30"/>
          <w:lang w:val="zh-CN"/>
        </w:rPr>
        <w:t>。</w:t>
      </w:r>
      <w:r>
        <w:rPr>
          <w:rFonts w:hint="eastAsia" w:ascii="仿宋_GB2312" w:eastAsia="仿宋_GB2312"/>
          <w:kern w:val="2"/>
          <w:sz w:val="30"/>
        </w:rPr>
        <w:t>其中：</w:t>
      </w:r>
      <w:r>
        <w:rPr>
          <w:rFonts w:hint="eastAsia" w:ascii="仿宋_GB2312" w:eastAsia="仿宋_GB2312"/>
          <w:kern w:val="2"/>
          <w:sz w:val="30"/>
          <w:lang w:val="zh-CN"/>
        </w:rPr>
        <w:t>一般公共预算财政拨款收入</w:t>
      </w:r>
      <w:r>
        <w:rPr>
          <w:rFonts w:hint="default" w:ascii="Times New Roman" w:eastAsia="仿宋_GB2312"/>
          <w:kern w:val="2"/>
          <w:sz w:val="30"/>
        </w:rPr>
        <w:t>3,243,619.22</w:t>
      </w:r>
      <w:r>
        <w:rPr>
          <w:rFonts w:hint="eastAsia" w:ascii="仿宋_GB2312" w:eastAsia="仿宋_GB2312"/>
          <w:kern w:val="2"/>
          <w:sz w:val="30"/>
          <w:lang w:val="zh-CN"/>
        </w:rPr>
        <w:t>元，占</w:t>
      </w:r>
      <w:r>
        <w:rPr>
          <w:rFonts w:hint="default" w:ascii="Times New Roman" w:eastAsia="仿宋_GB2312"/>
          <w:kern w:val="2"/>
          <w:sz w:val="30"/>
        </w:rPr>
        <w:t>99.99</w:t>
      </w:r>
      <w:r>
        <w:rPr>
          <w:rFonts w:hint="eastAsia" w:ascii="仿宋_GB2312" w:eastAsia="仿宋_GB2312"/>
          <w:kern w:val="2"/>
          <w:sz w:val="30"/>
          <w:lang w:val="zh-CN"/>
        </w:rPr>
        <w:t>%；其他收入</w:t>
      </w:r>
      <w:r>
        <w:rPr>
          <w:rFonts w:hint="default" w:ascii="Times New Roman" w:eastAsia="仿宋_GB2312"/>
          <w:kern w:val="2"/>
          <w:sz w:val="30"/>
        </w:rPr>
        <w:t>303.39</w:t>
      </w:r>
      <w:r>
        <w:rPr>
          <w:rFonts w:hint="eastAsia" w:ascii="仿宋_GB2312" w:eastAsia="仿宋_GB2312"/>
          <w:kern w:val="2"/>
          <w:sz w:val="30"/>
          <w:lang w:val="zh-CN"/>
        </w:rPr>
        <w:t>元，占</w:t>
      </w:r>
      <w:r>
        <w:rPr>
          <w:rFonts w:hint="default" w:ascii="Times New Roman" w:eastAsia="仿宋_GB2312"/>
          <w:kern w:val="2"/>
          <w:sz w:val="30"/>
        </w:rPr>
        <w:t>0.01</w:t>
      </w:r>
      <w:r>
        <w:rPr>
          <w:rFonts w:hint="eastAsia" w:ascii="仿宋_GB2312" w:eastAsia="仿宋_GB2312"/>
          <w:kern w:val="2"/>
          <w:sz w:val="30"/>
          <w:lang w:val="zh-CN"/>
        </w:rPr>
        <w:t>%；</w:t>
      </w:r>
    </w:p>
    <w:p>
      <w:pPr>
        <w:pStyle w:val="3"/>
        <w:keepNext/>
        <w:keepLines/>
        <w:spacing w:line="600" w:lineRule="exact"/>
        <w:ind w:firstLine="602"/>
        <w:rPr>
          <w:rFonts w:hint="eastAsia"/>
          <w:b/>
          <w:sz w:val="30"/>
        </w:rPr>
      </w:pPr>
      <w:r>
        <w:rPr>
          <w:rFonts w:hint="eastAsia"/>
          <w:b/>
          <w:sz w:val="30"/>
          <w:lang w:val="zh-CN"/>
        </w:rPr>
        <w:t>三、支出</w:t>
      </w:r>
      <w:r>
        <w:rPr>
          <w:rFonts w:hint="eastAsia"/>
          <w:b/>
          <w:sz w:val="30"/>
        </w:rPr>
        <w:t>决算情况说明</w:t>
      </w:r>
    </w:p>
    <w:p>
      <w:pPr>
        <w:spacing w:line="580" w:lineRule="exact"/>
        <w:ind w:firstLine="600"/>
        <w:rPr>
          <w:rFonts w:hint="default" w:ascii="Times New Roman" w:eastAsia="仿宋_GB2312"/>
          <w:kern w:val="2"/>
          <w:sz w:val="30"/>
        </w:rPr>
      </w:pPr>
      <w:r>
        <w:rPr>
          <w:rFonts w:hint="eastAsia" w:ascii="仿宋_GB2312" w:eastAsia="仿宋_GB2312"/>
          <w:kern w:val="2"/>
          <w:sz w:val="30"/>
        </w:rPr>
        <w:t>天津市和平区政务服务保障中心</w:t>
      </w:r>
      <w:r>
        <w:rPr>
          <w:rFonts w:hint="default" w:ascii="Times New Roman" w:eastAsia="仿宋_GB2312"/>
          <w:kern w:val="2"/>
          <w:sz w:val="30"/>
        </w:rPr>
        <w:t>2021</w:t>
      </w:r>
      <w:r>
        <w:rPr>
          <w:rFonts w:hint="eastAsia" w:ascii="仿宋_GB2312" w:eastAsia="仿宋_GB2312"/>
          <w:kern w:val="2"/>
          <w:sz w:val="30"/>
        </w:rPr>
        <w:t>年度本年支出合计</w:t>
      </w:r>
      <w:r>
        <w:rPr>
          <w:rFonts w:hint="default" w:ascii="Times New Roman" w:eastAsia="仿宋_GB2312"/>
          <w:kern w:val="2"/>
          <w:sz w:val="30"/>
        </w:rPr>
        <w:t>3,254,331.31</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年度相比减少</w:t>
      </w:r>
      <w:r>
        <w:rPr>
          <w:rFonts w:hint="default" w:ascii="Times New Roman" w:eastAsia="仿宋_GB2312"/>
          <w:kern w:val="2"/>
          <w:sz w:val="30"/>
        </w:rPr>
        <w:t>39,061.20</w:t>
      </w:r>
      <w:r>
        <w:rPr>
          <w:rFonts w:hint="eastAsia" w:ascii="仿宋_GB2312" w:eastAsia="仿宋_GB2312"/>
          <w:kern w:val="2"/>
          <w:sz w:val="30"/>
        </w:rPr>
        <w:t>元，</w:t>
      </w:r>
      <w:r>
        <w:rPr>
          <w:rFonts w:hint="eastAsia" w:ascii="仿宋_GB2312" w:eastAsia="仿宋_GB2312"/>
          <w:kern w:val="2"/>
          <w:sz w:val="30"/>
          <w:lang w:val="zh-CN"/>
        </w:rPr>
        <w:t>主要原因是：财政资金紧张，压缩经费支出</w:t>
      </w:r>
      <w:r>
        <w:rPr>
          <w:rFonts w:hint="eastAsia" w:ascii="楷体_GB2312" w:eastAsia="楷体_GB2312"/>
          <w:kern w:val="2"/>
          <w:sz w:val="30"/>
          <w:lang w:val="zh-CN"/>
        </w:rPr>
        <w:t>。</w:t>
      </w:r>
      <w:r>
        <w:rPr>
          <w:rFonts w:hint="eastAsia" w:ascii="仿宋_GB2312" w:eastAsia="仿宋_GB2312"/>
          <w:kern w:val="2"/>
          <w:sz w:val="30"/>
        </w:rPr>
        <w:t>其中：</w:t>
      </w:r>
      <w:r>
        <w:rPr>
          <w:rFonts w:hint="eastAsia" w:ascii="仿宋_GB2312" w:eastAsia="仿宋_GB2312"/>
          <w:kern w:val="2"/>
          <w:sz w:val="30"/>
          <w:lang w:val="zh-CN"/>
        </w:rPr>
        <w:t>基本支出</w:t>
      </w:r>
      <w:r>
        <w:rPr>
          <w:rFonts w:hint="default" w:ascii="Times New Roman" w:eastAsia="仿宋_GB2312"/>
          <w:kern w:val="2"/>
          <w:sz w:val="30"/>
        </w:rPr>
        <w:t>3,254,331.31</w:t>
      </w:r>
      <w:r>
        <w:rPr>
          <w:rFonts w:hint="eastAsia" w:ascii="Times New Roman" w:eastAsia="仿宋_GB2312"/>
          <w:kern w:val="2"/>
          <w:sz w:val="30"/>
        </w:rPr>
        <w:t>元，占</w:t>
      </w:r>
      <w:r>
        <w:rPr>
          <w:rFonts w:hint="default" w:ascii="Times New Roman" w:eastAsia="仿宋_GB2312"/>
          <w:kern w:val="2"/>
          <w:sz w:val="30"/>
        </w:rPr>
        <w:t>100.00</w:t>
      </w:r>
      <w:r>
        <w:rPr>
          <w:rFonts w:hint="eastAsia" w:ascii="仿宋_GB2312" w:eastAsia="仿宋_GB2312"/>
          <w:kern w:val="2"/>
          <w:sz w:val="30"/>
          <w:lang w:val="zh-CN"/>
        </w:rPr>
        <w:t>%</w:t>
      </w:r>
      <w:r>
        <w:rPr>
          <w:rFonts w:hint="eastAsia" w:ascii="Times New Roman" w:eastAsia="仿宋_GB2312"/>
          <w:kern w:val="2"/>
          <w:sz w:val="30"/>
        </w:rPr>
        <w:t>。</w:t>
      </w:r>
    </w:p>
    <w:p>
      <w:pPr>
        <w:pStyle w:val="3"/>
        <w:keepNext/>
        <w:keepLines/>
        <w:spacing w:line="600" w:lineRule="exact"/>
        <w:ind w:firstLine="602"/>
        <w:rPr>
          <w:rFonts w:hint="eastAsia"/>
          <w:b/>
          <w:sz w:val="30"/>
          <w:lang w:val="zh-CN"/>
        </w:rPr>
      </w:pPr>
      <w:r>
        <w:rPr>
          <w:rFonts w:hint="eastAsia"/>
          <w:b/>
          <w:sz w:val="30"/>
          <w:lang w:val="zh-CN"/>
        </w:rPr>
        <w:t>四、财政拨款收支决算总体情况说明</w:t>
      </w:r>
    </w:p>
    <w:p>
      <w:pPr>
        <w:spacing w:line="580" w:lineRule="exact"/>
        <w:ind w:firstLine="600"/>
        <w:rPr>
          <w:rFonts w:hint="eastAsia" w:ascii="仿宋_GB2312" w:eastAsia="仿宋_GB2312"/>
          <w:kern w:val="2"/>
          <w:sz w:val="30"/>
        </w:rPr>
      </w:pPr>
      <w:r>
        <w:rPr>
          <w:rFonts w:hint="eastAsia" w:ascii="仿宋_GB2312" w:eastAsia="仿宋_GB2312"/>
          <w:kern w:val="2"/>
          <w:sz w:val="30"/>
        </w:rPr>
        <w:t>天津市和平区政务服务保障中心</w:t>
      </w:r>
      <w:r>
        <w:rPr>
          <w:rFonts w:hint="default" w:ascii="Times New Roman" w:eastAsia="仿宋_GB2312"/>
          <w:kern w:val="2"/>
          <w:sz w:val="30"/>
        </w:rPr>
        <w:t>2021</w:t>
      </w:r>
      <w:r>
        <w:rPr>
          <w:rFonts w:hint="eastAsia" w:ascii="仿宋_GB2312" w:eastAsia="仿宋_GB2312"/>
          <w:kern w:val="2"/>
          <w:sz w:val="30"/>
        </w:rPr>
        <w:t>年度财政拨款收入、支出决算总计</w:t>
      </w:r>
      <w:r>
        <w:rPr>
          <w:rFonts w:hint="default" w:ascii="Times New Roman" w:eastAsia="仿宋_GB2312"/>
          <w:kern w:val="2"/>
          <w:sz w:val="30"/>
          <w:lang w:val="zh-CN"/>
        </w:rPr>
        <w:t>3,258,886.35</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年度相比，财政拨款收、支总计各减少</w:t>
      </w:r>
      <w:r>
        <w:rPr>
          <w:rFonts w:hint="default" w:ascii="Times New Roman" w:eastAsia="仿宋_GB2312"/>
          <w:kern w:val="2"/>
          <w:sz w:val="30"/>
        </w:rPr>
        <w:t>49,773.29</w:t>
      </w:r>
      <w:r>
        <w:rPr>
          <w:rFonts w:hint="eastAsia" w:ascii="仿宋_GB2312" w:eastAsia="仿宋_GB2312"/>
          <w:kern w:val="2"/>
          <w:sz w:val="30"/>
        </w:rPr>
        <w:t>元，下降</w:t>
      </w:r>
      <w:r>
        <w:rPr>
          <w:rFonts w:hint="default" w:ascii="Times New Roman" w:eastAsia="仿宋_GB2312"/>
          <w:kern w:val="2"/>
          <w:sz w:val="30"/>
        </w:rPr>
        <w:t>1.50%</w:t>
      </w:r>
      <w:r>
        <w:rPr>
          <w:rFonts w:hint="eastAsia" w:ascii="仿宋_GB2312" w:eastAsia="仿宋_GB2312"/>
          <w:kern w:val="2"/>
          <w:sz w:val="30"/>
        </w:rPr>
        <w:t>，</w:t>
      </w:r>
      <w:r>
        <w:rPr>
          <w:rFonts w:hint="eastAsia" w:ascii="仿宋_GB2312" w:eastAsia="仿宋_GB2312"/>
          <w:kern w:val="2"/>
          <w:sz w:val="30"/>
          <w:lang w:val="zh-CN"/>
        </w:rPr>
        <w:t>主要原因是：财政资金紧张，压缩经费支出。</w:t>
      </w:r>
    </w:p>
    <w:p>
      <w:pPr>
        <w:pStyle w:val="3"/>
        <w:keepNext/>
        <w:keepLines/>
        <w:spacing w:line="600" w:lineRule="exact"/>
        <w:ind w:firstLine="602"/>
        <w:rPr>
          <w:rFonts w:hint="eastAsia"/>
          <w:b/>
          <w:sz w:val="30"/>
        </w:rPr>
      </w:pPr>
      <w:r>
        <w:rPr>
          <w:rFonts w:hint="eastAsia"/>
          <w:b/>
          <w:sz w:val="30"/>
        </w:rPr>
        <w:t>五、一般公共预算财政拨款支出决算情况说明</w:t>
      </w:r>
    </w:p>
    <w:p>
      <w:pPr>
        <w:spacing w:line="600" w:lineRule="exact"/>
        <w:ind w:left="480"/>
        <w:rPr>
          <w:rFonts w:hint="eastAsia" w:ascii="楷体" w:eastAsia="楷体"/>
          <w:b/>
          <w:sz w:val="30"/>
        </w:rPr>
      </w:pPr>
      <w:r>
        <w:rPr>
          <w:rFonts w:hint="eastAsia" w:ascii="楷体" w:eastAsia="楷体"/>
          <w:b/>
          <w:sz w:val="30"/>
        </w:rPr>
        <w:t>（一）总体情况</w:t>
      </w:r>
    </w:p>
    <w:p>
      <w:pPr>
        <w:spacing w:line="580" w:lineRule="exact"/>
        <w:ind w:firstLine="600"/>
        <w:rPr>
          <w:rFonts w:hint="eastAsia" w:ascii="仿宋_GB2312" w:eastAsia="仿宋_GB2312"/>
          <w:kern w:val="2"/>
          <w:sz w:val="30"/>
        </w:rPr>
      </w:pPr>
      <w:r>
        <w:rPr>
          <w:rFonts w:hint="eastAsia" w:ascii="仿宋_GB2312" w:eastAsia="仿宋_GB2312"/>
          <w:kern w:val="2"/>
          <w:sz w:val="30"/>
        </w:rPr>
        <w:t>天津市和平区政务服务保障中心</w:t>
      </w:r>
      <w:r>
        <w:rPr>
          <w:rFonts w:hint="default" w:ascii="Times New Roman" w:eastAsia="仿宋_GB2312"/>
          <w:kern w:val="2"/>
          <w:sz w:val="30"/>
        </w:rPr>
        <w:t>2021</w:t>
      </w:r>
      <w:r>
        <w:rPr>
          <w:rFonts w:hint="eastAsia" w:ascii="仿宋_GB2312" w:eastAsia="仿宋_GB2312"/>
          <w:kern w:val="2"/>
          <w:sz w:val="30"/>
        </w:rPr>
        <w:t>年度部门决算一般公共预算财政拨款支出</w:t>
      </w:r>
      <w:r>
        <w:rPr>
          <w:rFonts w:hint="eastAsia" w:ascii="仿宋_GB2312" w:eastAsia="仿宋_GB2312"/>
          <w:kern w:val="2"/>
          <w:sz w:val="30"/>
          <w:lang w:val="zh-CN"/>
        </w:rPr>
        <w:t>合</w:t>
      </w:r>
      <w:r>
        <w:rPr>
          <w:rFonts w:hint="eastAsia" w:ascii="仿宋_GB2312" w:eastAsia="仿宋_GB2312"/>
          <w:kern w:val="2"/>
          <w:sz w:val="30"/>
        </w:rPr>
        <w:t>计</w:t>
      </w:r>
      <w:r>
        <w:rPr>
          <w:rFonts w:hint="default" w:ascii="Times New Roman" w:eastAsia="仿宋_GB2312"/>
          <w:kern w:val="2"/>
          <w:sz w:val="30"/>
        </w:rPr>
        <w:t>3,253,311.31</w:t>
      </w:r>
      <w:r>
        <w:rPr>
          <w:rFonts w:hint="eastAsia" w:ascii="仿宋_GB2312" w:eastAsia="仿宋_GB2312"/>
          <w:kern w:val="2"/>
          <w:sz w:val="30"/>
        </w:rPr>
        <w:t>元，占本年支出合计的</w:t>
      </w:r>
      <w:r>
        <w:rPr>
          <w:rFonts w:hint="default" w:ascii="Times New Roman" w:eastAsia="仿宋_GB2312"/>
          <w:kern w:val="2"/>
          <w:sz w:val="30"/>
        </w:rPr>
        <w:t>99.97</w:t>
      </w:r>
      <w:r>
        <w:rPr>
          <w:rFonts w:hint="eastAsia" w:ascii="仿宋_GB2312" w:eastAsia="仿宋_GB2312"/>
          <w:kern w:val="2"/>
          <w:sz w:val="30"/>
        </w:rPr>
        <w:t>%，与</w:t>
      </w:r>
      <w:r>
        <w:rPr>
          <w:rFonts w:hint="default" w:ascii="Times New Roman" w:eastAsia="仿宋_GB2312"/>
          <w:kern w:val="2"/>
          <w:sz w:val="30"/>
        </w:rPr>
        <w:t>2020</w:t>
      </w:r>
      <w:r>
        <w:rPr>
          <w:rFonts w:hint="eastAsia" w:ascii="仿宋_GB2312" w:eastAsia="仿宋_GB2312"/>
          <w:kern w:val="2"/>
          <w:sz w:val="30"/>
        </w:rPr>
        <w:t>年度相比，减少</w:t>
      </w:r>
      <w:r>
        <w:rPr>
          <w:rFonts w:hint="default" w:ascii="Times New Roman" w:eastAsia="仿宋_GB2312"/>
          <w:kern w:val="2"/>
          <w:sz w:val="30"/>
        </w:rPr>
        <w:t>40,081.20</w:t>
      </w:r>
      <w:r>
        <w:rPr>
          <w:rFonts w:hint="eastAsia" w:ascii="仿宋_GB2312" w:eastAsia="仿宋_GB2312"/>
          <w:kern w:val="2"/>
          <w:sz w:val="30"/>
        </w:rPr>
        <w:t>元，下降</w:t>
      </w:r>
      <w:r>
        <w:rPr>
          <w:rFonts w:hint="default" w:ascii="Times New Roman" w:eastAsia="仿宋_GB2312"/>
          <w:kern w:val="2"/>
          <w:sz w:val="30"/>
        </w:rPr>
        <w:t>1.22</w:t>
      </w:r>
      <w:r>
        <w:rPr>
          <w:rFonts w:hint="eastAsia" w:ascii="仿宋_GB2312" w:eastAsia="仿宋_GB2312"/>
          <w:kern w:val="2"/>
          <w:sz w:val="30"/>
        </w:rPr>
        <w:t>%，</w:t>
      </w:r>
      <w:r>
        <w:rPr>
          <w:rFonts w:hint="eastAsia" w:ascii="仿宋_GB2312" w:eastAsia="仿宋_GB2312"/>
          <w:kern w:val="2"/>
          <w:sz w:val="30"/>
          <w:lang w:val="zh-CN"/>
        </w:rPr>
        <w:t>主要原因是：财政资金紧张，压缩经费支出。</w:t>
      </w:r>
    </w:p>
    <w:p>
      <w:pPr>
        <w:spacing w:line="600" w:lineRule="exact"/>
        <w:ind w:left="480"/>
        <w:rPr>
          <w:rFonts w:hint="eastAsia" w:ascii="楷体" w:eastAsia="楷体"/>
          <w:b/>
          <w:sz w:val="30"/>
        </w:rPr>
      </w:pPr>
      <w:r>
        <w:rPr>
          <w:rFonts w:hint="eastAsia" w:ascii="楷体" w:eastAsia="楷体"/>
          <w:b/>
          <w:sz w:val="30"/>
        </w:rPr>
        <w:t>（二）</w:t>
      </w:r>
      <w:r>
        <w:rPr>
          <w:rFonts w:hint="eastAsia" w:ascii="楷体" w:eastAsia="楷体"/>
          <w:b/>
          <w:sz w:val="30"/>
          <w:lang w:val="zh-CN"/>
        </w:rPr>
        <w:t>支出结构</w:t>
      </w:r>
      <w:r>
        <w:rPr>
          <w:rFonts w:hint="eastAsia" w:ascii="楷体" w:eastAsia="楷体"/>
          <w:b/>
          <w:sz w:val="30"/>
        </w:rPr>
        <w:t>情况</w:t>
      </w:r>
    </w:p>
    <w:p>
      <w:pPr>
        <w:spacing w:line="600" w:lineRule="exact"/>
        <w:ind w:firstLine="720"/>
        <w:rPr>
          <w:rFonts w:hint="eastAsia" w:ascii="仿宋_GB2312" w:eastAsia="仿宋_GB2312"/>
          <w:kern w:val="2"/>
          <w:sz w:val="30"/>
          <w:lang w:val="zh-CN"/>
        </w:rPr>
      </w:pPr>
      <w:r>
        <w:rPr>
          <w:rFonts w:hint="eastAsia" w:ascii="仿宋_GB2312" w:eastAsia="仿宋_GB2312"/>
          <w:kern w:val="2"/>
          <w:sz w:val="30"/>
        </w:rPr>
        <w:t>2021年度一般公共预算财政拨款支出</w:t>
      </w:r>
      <w:r>
        <w:rPr>
          <w:rFonts w:hint="default" w:ascii="Times New Roman" w:eastAsia="仿宋_GB2312"/>
          <w:kern w:val="2"/>
          <w:sz w:val="30"/>
        </w:rPr>
        <w:t>3,253,311.31</w:t>
      </w:r>
      <w:r>
        <w:rPr>
          <w:rFonts w:hint="eastAsia" w:ascii="仿宋_GB2312" w:eastAsia="仿宋_GB2312"/>
          <w:kern w:val="2"/>
          <w:sz w:val="30"/>
        </w:rPr>
        <w:t>元，</w:t>
      </w:r>
      <w:r>
        <w:rPr>
          <w:rFonts w:hint="eastAsia" w:ascii="仿宋_GB2312" w:eastAsia="仿宋_GB2312"/>
          <w:sz w:val="30"/>
        </w:rPr>
        <w:t>主要用于以下方面：</w:t>
      </w:r>
      <w:r>
        <w:rPr>
          <w:rFonts w:hint="eastAsia" w:ascii="仿宋_GB2312" w:eastAsia="仿宋_GB2312"/>
          <w:kern w:val="2"/>
          <w:sz w:val="30"/>
          <w:lang w:val="zh-CN"/>
        </w:rPr>
        <w:t>一般公共服务支出</w:t>
      </w:r>
      <w:r>
        <w:rPr>
          <w:rFonts w:hint="default" w:ascii="Times New Roman" w:eastAsia="仿宋_GB2312"/>
          <w:kern w:val="2"/>
          <w:sz w:val="30"/>
        </w:rPr>
        <w:t>2,825,449.53</w:t>
      </w:r>
      <w:r>
        <w:rPr>
          <w:rFonts w:hint="eastAsia" w:ascii="仿宋_GB2312" w:eastAsia="仿宋_GB2312"/>
          <w:kern w:val="2"/>
          <w:sz w:val="30"/>
          <w:lang w:val="zh-CN"/>
        </w:rPr>
        <w:t>元，占</w:t>
      </w:r>
      <w:r>
        <w:rPr>
          <w:rFonts w:hint="default" w:ascii="Times New Roman" w:eastAsia="仿宋_GB2312"/>
          <w:kern w:val="2"/>
          <w:sz w:val="30"/>
        </w:rPr>
        <w:t>86.85</w:t>
      </w:r>
      <w:r>
        <w:rPr>
          <w:rFonts w:hint="eastAsia" w:ascii="仿宋_GB2312" w:eastAsia="仿宋_GB2312"/>
          <w:kern w:val="2"/>
          <w:sz w:val="30"/>
          <w:lang w:val="zh-CN"/>
        </w:rPr>
        <w:t>%；社会保障和就业支出</w:t>
      </w:r>
      <w:r>
        <w:rPr>
          <w:rFonts w:hint="default" w:ascii="Times New Roman" w:eastAsia="仿宋_GB2312"/>
          <w:kern w:val="2"/>
          <w:sz w:val="30"/>
        </w:rPr>
        <w:t>302,020.08</w:t>
      </w:r>
      <w:r>
        <w:rPr>
          <w:rFonts w:hint="eastAsia" w:ascii="仿宋_GB2312" w:eastAsia="仿宋_GB2312"/>
          <w:kern w:val="2"/>
          <w:sz w:val="30"/>
          <w:lang w:val="zh-CN"/>
        </w:rPr>
        <w:t>元，占</w:t>
      </w:r>
      <w:r>
        <w:rPr>
          <w:rFonts w:hint="default" w:ascii="Times New Roman" w:eastAsia="仿宋_GB2312"/>
          <w:kern w:val="2"/>
          <w:sz w:val="30"/>
        </w:rPr>
        <w:t>9.28</w:t>
      </w:r>
      <w:r>
        <w:rPr>
          <w:rFonts w:hint="eastAsia" w:ascii="仿宋_GB2312" w:eastAsia="仿宋_GB2312"/>
          <w:kern w:val="2"/>
          <w:sz w:val="30"/>
          <w:lang w:val="zh-CN"/>
        </w:rPr>
        <w:t>%；卫生健康支出</w:t>
      </w:r>
      <w:r>
        <w:rPr>
          <w:rFonts w:hint="default" w:ascii="Times New Roman" w:eastAsia="仿宋_GB2312"/>
          <w:kern w:val="2"/>
          <w:sz w:val="30"/>
        </w:rPr>
        <w:t>125,841.70</w:t>
      </w:r>
      <w:r>
        <w:rPr>
          <w:rFonts w:hint="eastAsia" w:ascii="仿宋_GB2312" w:eastAsia="仿宋_GB2312"/>
          <w:kern w:val="2"/>
          <w:sz w:val="30"/>
          <w:lang w:val="zh-CN"/>
        </w:rPr>
        <w:t>元，占</w:t>
      </w:r>
      <w:r>
        <w:rPr>
          <w:rFonts w:hint="default" w:ascii="Times New Roman" w:eastAsia="仿宋_GB2312"/>
          <w:kern w:val="2"/>
          <w:sz w:val="30"/>
        </w:rPr>
        <w:t>3.87</w:t>
      </w:r>
      <w:r>
        <w:rPr>
          <w:rFonts w:hint="eastAsia" w:ascii="仿宋_GB2312" w:eastAsia="仿宋_GB2312"/>
          <w:kern w:val="2"/>
          <w:sz w:val="30"/>
          <w:lang w:val="zh-CN"/>
        </w:rPr>
        <w:t>%。</w:t>
      </w:r>
    </w:p>
    <w:p>
      <w:pPr>
        <w:spacing w:line="600" w:lineRule="exact"/>
        <w:ind w:left="480"/>
        <w:rPr>
          <w:rFonts w:hint="eastAsia" w:ascii="楷体" w:eastAsia="楷体"/>
          <w:b/>
          <w:sz w:val="30"/>
        </w:rPr>
      </w:pPr>
      <w:r>
        <w:rPr>
          <w:rFonts w:hint="eastAsia" w:ascii="楷体" w:eastAsia="楷体"/>
          <w:b/>
          <w:sz w:val="30"/>
        </w:rPr>
        <w:t>（三）具体情况</w:t>
      </w:r>
    </w:p>
    <w:p>
      <w:pPr>
        <w:spacing w:line="600" w:lineRule="exact"/>
        <w:ind w:firstLine="600"/>
        <w:rPr>
          <w:rFonts w:hint="eastAsia" w:ascii="仿宋_GB2312" w:eastAsia="仿宋_GB2312"/>
          <w:sz w:val="30"/>
        </w:rPr>
      </w:pPr>
      <w:r>
        <w:rPr>
          <w:rFonts w:hint="default" w:ascii="Times New Roman" w:eastAsia="仿宋_GB2312"/>
          <w:kern w:val="2"/>
          <w:sz w:val="30"/>
        </w:rPr>
        <w:t>2021</w:t>
      </w:r>
      <w:r>
        <w:rPr>
          <w:rFonts w:hint="eastAsia" w:ascii="仿宋_GB2312" w:eastAsia="仿宋_GB2312"/>
          <w:sz w:val="30"/>
        </w:rPr>
        <w:t>年度一般公共预算财政拨款支出年初预算为</w:t>
      </w:r>
      <w:r>
        <w:rPr>
          <w:rFonts w:hint="default" w:ascii="Times New Roman" w:eastAsia="仿宋_GB2312"/>
          <w:kern w:val="2"/>
          <w:sz w:val="30"/>
        </w:rPr>
        <w:t>3,213,600.00</w:t>
      </w:r>
      <w:r>
        <w:rPr>
          <w:rFonts w:hint="eastAsia" w:ascii="仿宋_GB2312" w:eastAsia="仿宋_GB2312"/>
          <w:sz w:val="30"/>
        </w:rPr>
        <w:t>元，支出决算为</w:t>
      </w:r>
      <w:r>
        <w:rPr>
          <w:rFonts w:hint="default" w:ascii="Times New Roman" w:eastAsia="仿宋_GB2312"/>
          <w:kern w:val="2"/>
          <w:sz w:val="30"/>
        </w:rPr>
        <w:t>3,253,311.31</w:t>
      </w:r>
      <w:r>
        <w:rPr>
          <w:rFonts w:hint="eastAsia" w:ascii="仿宋_GB2312" w:eastAsia="仿宋_GB2312"/>
          <w:sz w:val="30"/>
        </w:rPr>
        <w:t>元，完成年初预算的</w:t>
      </w:r>
      <w:r>
        <w:rPr>
          <w:rFonts w:hint="default" w:ascii="Times New Roman" w:eastAsia="仿宋_GB2312"/>
          <w:kern w:val="2"/>
          <w:sz w:val="30"/>
        </w:rPr>
        <w:t>101.24</w:t>
      </w:r>
      <w:r>
        <w:rPr>
          <w:rFonts w:hint="eastAsia" w:ascii="仿宋_GB2312" w:eastAsia="仿宋_GB2312"/>
          <w:sz w:val="30"/>
        </w:rPr>
        <w:t>%。其中：</w:t>
      </w:r>
    </w:p>
    <w:p>
      <w:pPr>
        <w:spacing w:line="600" w:lineRule="exact"/>
        <w:ind w:firstLine="600"/>
        <w:rPr>
          <w:rFonts w:hint="eastAsia" w:ascii="仿宋_GB2312" w:eastAsia="仿宋_GB2312"/>
          <w:sz w:val="30"/>
          <w:u w:val="single"/>
        </w:rPr>
      </w:pPr>
      <w:r>
        <w:rPr>
          <w:rFonts w:hint="eastAsia" w:ascii="仿宋_GB2312" w:eastAsia="仿宋_GB2312"/>
          <w:sz w:val="30"/>
        </w:rPr>
        <w:t>1.</w:t>
      </w:r>
      <w:r>
        <w:rPr>
          <w:rFonts w:hint="default" w:ascii="Times New Roman" w:eastAsia="仿宋_GB2312"/>
          <w:sz w:val="30"/>
        </w:rPr>
        <w:t xml:space="preserve"> </w:t>
      </w:r>
      <w:r>
        <w:rPr>
          <w:rFonts w:hint="eastAsia" w:ascii="仿宋_GB2312" w:eastAsia="仿宋_GB2312"/>
          <w:sz w:val="30"/>
        </w:rPr>
        <w:t>一般公共服务支出（类）政府办公厅（室）及相关机构事务（款）</w:t>
      </w:r>
      <w:r>
        <w:rPr>
          <w:rFonts w:hint="eastAsia" w:ascii="仿宋_GB2312" w:hAnsi="仿宋_GB2312" w:eastAsia="仿宋_GB2312"/>
          <w:sz w:val="30"/>
        </w:rPr>
        <w:t>其他政府办公厅（室）及相关机构事务支出（项）</w:t>
      </w:r>
      <w:r>
        <w:rPr>
          <w:rFonts w:hint="eastAsia" w:ascii="仿宋_GB2312" w:eastAsia="仿宋_GB2312"/>
          <w:sz w:val="30"/>
        </w:rPr>
        <w:t>年初预算为</w:t>
      </w:r>
      <w:r>
        <w:rPr>
          <w:rFonts w:hint="default" w:ascii="Times New Roman" w:eastAsia="仿宋_GB2312"/>
          <w:sz w:val="30"/>
        </w:rPr>
        <w:t>2</w:t>
      </w:r>
      <w:r>
        <w:rPr>
          <w:rFonts w:hint="default" w:ascii="Times New Roman" w:eastAsia="仿宋_GB2312"/>
          <w:kern w:val="2"/>
          <w:sz w:val="30"/>
        </w:rPr>
        <w:t>,</w:t>
      </w:r>
      <w:r>
        <w:rPr>
          <w:rFonts w:hint="default" w:ascii="Times New Roman" w:eastAsia="仿宋_GB2312"/>
          <w:sz w:val="30"/>
        </w:rPr>
        <w:t>727</w:t>
      </w:r>
      <w:r>
        <w:rPr>
          <w:rFonts w:hint="default" w:ascii="Times New Roman" w:eastAsia="仿宋_GB2312"/>
          <w:kern w:val="2"/>
          <w:sz w:val="30"/>
        </w:rPr>
        <w:t>,</w:t>
      </w:r>
      <w:r>
        <w:rPr>
          <w:rFonts w:hint="default" w:ascii="Times New Roman" w:eastAsia="仿宋_GB2312"/>
          <w:sz w:val="30"/>
        </w:rPr>
        <w:t>300.00</w:t>
      </w:r>
      <w:r>
        <w:rPr>
          <w:rFonts w:hint="eastAsia" w:ascii="仿宋_GB2312" w:eastAsia="仿宋_GB2312"/>
          <w:sz w:val="30"/>
        </w:rPr>
        <w:t>元，支出决算为</w:t>
      </w:r>
      <w:r>
        <w:rPr>
          <w:rFonts w:hint="default" w:ascii="Times New Roman" w:eastAsia="仿宋_GB2312"/>
          <w:kern w:val="2"/>
          <w:sz w:val="30"/>
        </w:rPr>
        <w:t>2,735,033.53</w:t>
      </w:r>
      <w:r>
        <w:rPr>
          <w:rFonts w:hint="eastAsia" w:ascii="仿宋_GB2312" w:eastAsia="仿宋_GB2312"/>
          <w:sz w:val="30"/>
        </w:rPr>
        <w:t>元，完成年初预算的</w:t>
      </w:r>
      <w:r>
        <w:rPr>
          <w:rFonts w:hint="default" w:ascii="Times New Roman" w:eastAsia="仿宋_GB2312"/>
          <w:sz w:val="30"/>
        </w:rPr>
        <w:t>100.28</w:t>
      </w:r>
      <w:r>
        <w:rPr>
          <w:rFonts w:hint="eastAsia" w:ascii="仿宋_GB2312" w:eastAsia="仿宋_GB2312"/>
          <w:sz w:val="30"/>
        </w:rPr>
        <w:t>%，决算数大于年初预算数的主要原因是</w:t>
      </w:r>
      <w:r>
        <w:rPr>
          <w:rFonts w:hint="eastAsia" w:ascii="Times New Roman" w:eastAsia="仿宋_GB2312"/>
          <w:sz w:val="30"/>
        </w:rPr>
        <w:t>人员调整</w:t>
      </w:r>
      <w:r>
        <w:rPr>
          <w:rFonts w:hint="eastAsia" w:ascii="仿宋_GB2312" w:eastAsia="仿宋_GB2312"/>
          <w:sz w:val="30"/>
        </w:rPr>
        <w:t>。</w:t>
      </w:r>
    </w:p>
    <w:p>
      <w:pPr>
        <w:spacing w:line="600" w:lineRule="exact"/>
        <w:ind w:firstLine="600"/>
        <w:rPr>
          <w:rFonts w:hint="eastAsia" w:ascii="仿宋_GB2312" w:eastAsia="仿宋_GB2312"/>
          <w:sz w:val="30"/>
          <w:u w:val="single"/>
        </w:rPr>
      </w:pPr>
      <w:r>
        <w:rPr>
          <w:rFonts w:hint="eastAsia" w:ascii="仿宋_GB2312" w:eastAsia="仿宋_GB2312"/>
          <w:sz w:val="30"/>
        </w:rPr>
        <w:t>2. 一般公共服务支出（类）财政事务（款）</w:t>
      </w:r>
      <w:r>
        <w:rPr>
          <w:rFonts w:hint="eastAsia" w:ascii="仿宋_GB2312" w:hAnsi="仿宋_GB2312" w:eastAsia="仿宋_GB2312"/>
          <w:sz w:val="30"/>
        </w:rPr>
        <w:t>其他财政事务支出（项）</w:t>
      </w:r>
      <w:r>
        <w:rPr>
          <w:rFonts w:hint="eastAsia" w:ascii="仿宋_GB2312" w:eastAsia="仿宋_GB2312"/>
          <w:sz w:val="30"/>
        </w:rPr>
        <w:t>年初预算为</w:t>
      </w:r>
      <w:r>
        <w:rPr>
          <w:rFonts w:hint="default" w:ascii="Times New Roman" w:eastAsia="仿宋_GB2312"/>
          <w:sz w:val="30"/>
        </w:rPr>
        <w:t>0</w:t>
      </w:r>
      <w:r>
        <w:rPr>
          <w:rFonts w:hint="eastAsia" w:ascii="仿宋_GB2312" w:eastAsia="仿宋_GB2312"/>
          <w:sz w:val="30"/>
        </w:rPr>
        <w:t>元，支出决算为</w:t>
      </w:r>
      <w:r>
        <w:rPr>
          <w:rFonts w:hint="default" w:ascii="Times New Roman" w:eastAsia="仿宋_GB2312"/>
          <w:kern w:val="2"/>
          <w:sz w:val="30"/>
        </w:rPr>
        <w:t>90,416.00</w:t>
      </w:r>
      <w:r>
        <w:rPr>
          <w:rFonts w:hint="eastAsia" w:ascii="仿宋_GB2312" w:eastAsia="仿宋_GB2312"/>
          <w:sz w:val="30"/>
        </w:rPr>
        <w:t>元，完成年初预算的</w:t>
      </w:r>
      <w:r>
        <w:rPr>
          <w:rFonts w:hint="default" w:ascii="Times New Roman" w:eastAsia="仿宋_GB2312"/>
          <w:sz w:val="30"/>
        </w:rPr>
        <w:t>0</w:t>
      </w:r>
      <w:r>
        <w:rPr>
          <w:rFonts w:hint="eastAsia" w:ascii="仿宋_GB2312" w:eastAsia="仿宋_GB2312"/>
          <w:sz w:val="30"/>
        </w:rPr>
        <w:t>%，决算数大于年初预算数的主要原因是</w:t>
      </w:r>
      <w:r>
        <w:rPr>
          <w:rFonts w:hint="eastAsia" w:ascii="Times New Roman" w:eastAsia="仿宋_GB2312"/>
          <w:sz w:val="30"/>
        </w:rPr>
        <w:t>按照财政拨款科目执行，该笔款项为机关事业单位工作人员</w:t>
      </w:r>
      <w:r>
        <w:rPr>
          <w:rFonts w:hint="default" w:ascii="Times New Roman" w:eastAsia="仿宋_GB2312"/>
          <w:sz w:val="30"/>
        </w:rPr>
        <w:t>2020</w:t>
      </w:r>
      <w:r>
        <w:rPr>
          <w:rFonts w:hint="eastAsia" w:ascii="Times New Roman" w:eastAsia="仿宋_GB2312"/>
          <w:sz w:val="30"/>
        </w:rPr>
        <w:t>年度带薪年休假补助</w:t>
      </w:r>
      <w:r>
        <w:rPr>
          <w:rFonts w:hint="eastAsia" w:ascii="仿宋_GB2312" w:eastAsia="仿宋_GB2312"/>
          <w:sz w:val="30"/>
        </w:rPr>
        <w:t>。</w:t>
      </w:r>
    </w:p>
    <w:p>
      <w:pPr>
        <w:spacing w:line="600" w:lineRule="exact"/>
        <w:ind w:firstLine="600"/>
        <w:rPr>
          <w:rFonts w:hint="eastAsia" w:ascii="仿宋_GB2312" w:eastAsia="仿宋_GB2312"/>
          <w:sz w:val="30"/>
          <w:u w:val="single"/>
        </w:rPr>
      </w:pPr>
      <w:r>
        <w:rPr>
          <w:rFonts w:hint="eastAsia" w:ascii="仿宋_GB2312" w:eastAsia="仿宋_GB2312"/>
          <w:sz w:val="30"/>
        </w:rPr>
        <w:t>3. 社会保障和就业支出（类）行政事业单位养老支出（款）机关事业单位基本养老保险缴费支出（项）年初预算为</w:t>
      </w:r>
      <w:r>
        <w:rPr>
          <w:rFonts w:hint="default" w:ascii="Times New Roman" w:eastAsia="仿宋_GB2312"/>
          <w:sz w:val="30"/>
        </w:rPr>
        <w:t>216</w:t>
      </w:r>
      <w:r>
        <w:rPr>
          <w:rFonts w:hint="default" w:ascii="Times New Roman" w:eastAsia="仿宋_GB2312"/>
          <w:kern w:val="2"/>
          <w:sz w:val="30"/>
        </w:rPr>
        <w:t>,</w:t>
      </w:r>
      <w:r>
        <w:rPr>
          <w:rFonts w:hint="default" w:ascii="Times New Roman" w:eastAsia="仿宋_GB2312"/>
          <w:sz w:val="30"/>
        </w:rPr>
        <w:t>500.00</w:t>
      </w:r>
      <w:r>
        <w:rPr>
          <w:rFonts w:hint="eastAsia" w:ascii="仿宋_GB2312" w:eastAsia="仿宋_GB2312"/>
          <w:sz w:val="30"/>
        </w:rPr>
        <w:t>元，支出决算为</w:t>
      </w:r>
      <w:r>
        <w:rPr>
          <w:rFonts w:hint="default" w:ascii="Times New Roman" w:eastAsia="仿宋_GB2312"/>
          <w:kern w:val="2"/>
          <w:sz w:val="30"/>
        </w:rPr>
        <w:t>201,346.72</w:t>
      </w:r>
      <w:r>
        <w:rPr>
          <w:rFonts w:hint="eastAsia" w:ascii="仿宋_GB2312" w:eastAsia="仿宋_GB2312"/>
          <w:sz w:val="30"/>
        </w:rPr>
        <w:t>元，完成年初预算的</w:t>
      </w:r>
      <w:r>
        <w:rPr>
          <w:rFonts w:hint="default" w:ascii="Times New Roman" w:eastAsia="仿宋_GB2312"/>
          <w:sz w:val="30"/>
        </w:rPr>
        <w:t>93.00</w:t>
      </w:r>
      <w:r>
        <w:rPr>
          <w:rFonts w:hint="eastAsia" w:ascii="仿宋_GB2312" w:eastAsia="仿宋_GB2312"/>
          <w:sz w:val="30"/>
        </w:rPr>
        <w:t>%，决算数小于年初预算数的主要原因是</w:t>
      </w:r>
      <w:r>
        <w:rPr>
          <w:rFonts w:hint="eastAsia" w:ascii="Times New Roman" w:eastAsia="仿宋_GB2312"/>
          <w:sz w:val="30"/>
        </w:rPr>
        <w:t>人员调整</w:t>
      </w:r>
      <w:r>
        <w:rPr>
          <w:rFonts w:hint="eastAsia" w:ascii="仿宋_GB2312" w:eastAsia="仿宋_GB2312"/>
          <w:sz w:val="30"/>
        </w:rPr>
        <w:t>。</w:t>
      </w:r>
    </w:p>
    <w:p>
      <w:pPr>
        <w:spacing w:line="600" w:lineRule="exact"/>
        <w:ind w:firstLine="600"/>
        <w:rPr>
          <w:rFonts w:hint="eastAsia" w:ascii="仿宋_GB2312" w:eastAsia="仿宋_GB2312"/>
          <w:sz w:val="30"/>
          <w:u w:val="single"/>
        </w:rPr>
      </w:pPr>
      <w:r>
        <w:rPr>
          <w:rFonts w:hint="eastAsia" w:ascii="仿宋_GB2312" w:eastAsia="仿宋_GB2312"/>
          <w:sz w:val="30"/>
        </w:rPr>
        <w:t>4. 社会保障和就业支出（类）行政事业单位养老支出（款）</w:t>
      </w:r>
      <w:r>
        <w:rPr>
          <w:rFonts w:hint="eastAsia" w:ascii="仿宋_GB2312" w:hAnsi="仿宋_GB2312" w:eastAsia="仿宋_GB2312"/>
          <w:sz w:val="30"/>
        </w:rPr>
        <w:t>机关事业单位职业年金缴费支出</w:t>
      </w:r>
      <w:r>
        <w:rPr>
          <w:rFonts w:hint="eastAsia" w:ascii="仿宋_GB2312" w:eastAsia="仿宋_GB2312"/>
          <w:sz w:val="30"/>
        </w:rPr>
        <w:t>（项）年初预算为</w:t>
      </w:r>
      <w:r>
        <w:rPr>
          <w:rFonts w:hint="default" w:ascii="Times New Roman" w:eastAsia="仿宋_GB2312"/>
          <w:sz w:val="30"/>
        </w:rPr>
        <w:t>107</w:t>
      </w:r>
      <w:r>
        <w:rPr>
          <w:rFonts w:hint="default" w:ascii="Times New Roman" w:eastAsia="仿宋_GB2312"/>
          <w:kern w:val="2"/>
          <w:sz w:val="30"/>
        </w:rPr>
        <w:t>,</w:t>
      </w:r>
      <w:r>
        <w:rPr>
          <w:rFonts w:hint="default" w:ascii="Times New Roman" w:eastAsia="仿宋_GB2312"/>
          <w:sz w:val="30"/>
        </w:rPr>
        <w:t>400.00</w:t>
      </w:r>
      <w:r>
        <w:rPr>
          <w:rFonts w:hint="eastAsia" w:ascii="仿宋_GB2312" w:eastAsia="仿宋_GB2312"/>
          <w:sz w:val="30"/>
        </w:rPr>
        <w:t>元，支出决算为</w:t>
      </w:r>
      <w:r>
        <w:rPr>
          <w:rFonts w:hint="default" w:ascii="Times New Roman" w:eastAsia="仿宋_GB2312"/>
          <w:kern w:val="2"/>
          <w:sz w:val="30"/>
        </w:rPr>
        <w:t>100,673.36</w:t>
      </w:r>
      <w:r>
        <w:rPr>
          <w:rFonts w:hint="eastAsia" w:ascii="仿宋_GB2312" w:eastAsia="仿宋_GB2312"/>
          <w:sz w:val="30"/>
        </w:rPr>
        <w:t>元，完成年初预算的</w:t>
      </w:r>
      <w:r>
        <w:rPr>
          <w:rFonts w:hint="default" w:ascii="Times New Roman" w:eastAsia="仿宋_GB2312"/>
          <w:sz w:val="30"/>
        </w:rPr>
        <w:t>93.74</w:t>
      </w:r>
      <w:r>
        <w:rPr>
          <w:rFonts w:hint="eastAsia" w:ascii="仿宋_GB2312" w:eastAsia="仿宋_GB2312"/>
          <w:sz w:val="30"/>
        </w:rPr>
        <w:t>%，决算数小于年初预算数的主要原因是</w:t>
      </w:r>
      <w:r>
        <w:rPr>
          <w:rFonts w:hint="eastAsia" w:ascii="Times New Roman" w:eastAsia="仿宋_GB2312"/>
          <w:sz w:val="30"/>
        </w:rPr>
        <w:t>人员调整</w:t>
      </w:r>
      <w:r>
        <w:rPr>
          <w:rFonts w:hint="eastAsia" w:ascii="仿宋_GB2312" w:eastAsia="仿宋_GB2312"/>
          <w:sz w:val="30"/>
        </w:rPr>
        <w:t>。</w:t>
      </w:r>
    </w:p>
    <w:p>
      <w:pPr>
        <w:spacing w:line="600" w:lineRule="exact"/>
        <w:ind w:firstLine="600"/>
        <w:rPr>
          <w:rFonts w:hint="eastAsia" w:ascii="仿宋_GB2312" w:eastAsia="仿宋_GB2312"/>
          <w:sz w:val="30"/>
          <w:u w:val="single"/>
        </w:rPr>
      </w:pPr>
      <w:r>
        <w:rPr>
          <w:rFonts w:hint="eastAsia" w:ascii="仿宋_GB2312" w:eastAsia="仿宋_GB2312"/>
          <w:sz w:val="30"/>
        </w:rPr>
        <w:t xml:space="preserve">5. </w:t>
      </w:r>
      <w:r>
        <w:rPr>
          <w:rFonts w:hint="eastAsia" w:ascii="仿宋_GB2312" w:hAnsi="仿宋_GB2312" w:eastAsia="仿宋_GB2312"/>
          <w:sz w:val="30"/>
        </w:rPr>
        <w:t>卫生健康支出（类）行政事业单位医疗（款）事业单位医疗（项）</w:t>
      </w:r>
      <w:r>
        <w:rPr>
          <w:rFonts w:hint="eastAsia" w:ascii="仿宋_GB2312" w:eastAsia="仿宋_GB2312"/>
          <w:sz w:val="30"/>
        </w:rPr>
        <w:t>年初预算为</w:t>
      </w:r>
      <w:r>
        <w:rPr>
          <w:rFonts w:hint="default" w:ascii="Times New Roman" w:eastAsia="仿宋_GB2312"/>
          <w:sz w:val="30"/>
        </w:rPr>
        <w:t>101</w:t>
      </w:r>
      <w:r>
        <w:rPr>
          <w:rFonts w:hint="default" w:ascii="Times New Roman" w:eastAsia="仿宋_GB2312"/>
          <w:kern w:val="2"/>
          <w:sz w:val="30"/>
        </w:rPr>
        <w:t>,</w:t>
      </w:r>
      <w:r>
        <w:rPr>
          <w:rFonts w:hint="default" w:ascii="Times New Roman" w:eastAsia="仿宋_GB2312"/>
          <w:sz w:val="30"/>
        </w:rPr>
        <w:t>500.00</w:t>
      </w:r>
      <w:r>
        <w:rPr>
          <w:rFonts w:hint="eastAsia" w:ascii="仿宋_GB2312" w:eastAsia="仿宋_GB2312"/>
          <w:sz w:val="30"/>
        </w:rPr>
        <w:t>元，支出决算为</w:t>
      </w:r>
      <w:r>
        <w:rPr>
          <w:rFonts w:hint="default" w:ascii="Times New Roman" w:eastAsia="仿宋_GB2312"/>
          <w:kern w:val="2"/>
          <w:sz w:val="30"/>
        </w:rPr>
        <w:t>86,861.60</w:t>
      </w:r>
      <w:r>
        <w:rPr>
          <w:rFonts w:hint="eastAsia" w:ascii="仿宋_GB2312" w:eastAsia="仿宋_GB2312"/>
          <w:sz w:val="30"/>
        </w:rPr>
        <w:t>元，完成年初预算的</w:t>
      </w:r>
      <w:r>
        <w:rPr>
          <w:rFonts w:hint="default" w:ascii="Times New Roman" w:eastAsia="仿宋_GB2312"/>
          <w:sz w:val="30"/>
        </w:rPr>
        <w:t>85.58</w:t>
      </w:r>
      <w:r>
        <w:rPr>
          <w:rFonts w:hint="eastAsia" w:ascii="仿宋_GB2312" w:eastAsia="仿宋_GB2312"/>
          <w:sz w:val="30"/>
        </w:rPr>
        <w:t>%，决算数小于年初预算数的主要原因是</w:t>
      </w:r>
      <w:r>
        <w:rPr>
          <w:rFonts w:hint="eastAsia" w:ascii="Times New Roman" w:eastAsia="仿宋_GB2312"/>
          <w:sz w:val="30"/>
        </w:rPr>
        <w:t>人员调整，按照实际支出执行</w:t>
      </w:r>
      <w:r>
        <w:rPr>
          <w:rFonts w:hint="eastAsia" w:ascii="仿宋_GB2312" w:eastAsia="仿宋_GB2312"/>
          <w:sz w:val="30"/>
        </w:rPr>
        <w:t>。</w:t>
      </w:r>
    </w:p>
    <w:p>
      <w:pPr>
        <w:spacing w:line="600" w:lineRule="exact"/>
        <w:ind w:firstLine="600"/>
        <w:rPr>
          <w:rFonts w:hint="eastAsia" w:ascii="仿宋_GB2312" w:eastAsia="仿宋_GB2312"/>
          <w:sz w:val="30"/>
          <w:u w:val="single"/>
        </w:rPr>
      </w:pPr>
      <w:r>
        <w:rPr>
          <w:rFonts w:hint="eastAsia" w:ascii="仿宋_GB2312" w:eastAsia="仿宋_GB2312"/>
          <w:sz w:val="30"/>
        </w:rPr>
        <w:t>6.</w:t>
      </w:r>
      <w:r>
        <w:rPr>
          <w:rFonts w:hint="eastAsia" w:ascii="仿宋_GB2312" w:hAnsi="仿宋_GB2312" w:eastAsia="仿宋_GB2312"/>
          <w:sz w:val="30"/>
        </w:rPr>
        <w:t>卫生健康支出（类）行政事业单位医疗（款）其他行政事业单位医疗支出（项）</w:t>
      </w:r>
      <w:r>
        <w:rPr>
          <w:rFonts w:hint="eastAsia" w:ascii="仿宋_GB2312" w:eastAsia="仿宋_GB2312"/>
          <w:sz w:val="30"/>
        </w:rPr>
        <w:t>年初预算为</w:t>
      </w:r>
      <w:r>
        <w:rPr>
          <w:rFonts w:hint="default" w:ascii="Times New Roman" w:eastAsia="仿宋_GB2312"/>
          <w:sz w:val="30"/>
        </w:rPr>
        <w:t>60</w:t>
      </w:r>
      <w:r>
        <w:rPr>
          <w:rFonts w:hint="default" w:ascii="Times New Roman" w:eastAsia="仿宋_GB2312"/>
          <w:kern w:val="2"/>
          <w:sz w:val="30"/>
        </w:rPr>
        <w:t>,</w:t>
      </w:r>
      <w:r>
        <w:rPr>
          <w:rFonts w:hint="default" w:ascii="Times New Roman" w:eastAsia="仿宋_GB2312"/>
          <w:sz w:val="30"/>
        </w:rPr>
        <w:t>900.00</w:t>
      </w:r>
      <w:r>
        <w:rPr>
          <w:rFonts w:hint="eastAsia" w:ascii="仿宋_GB2312" w:eastAsia="仿宋_GB2312"/>
          <w:sz w:val="30"/>
        </w:rPr>
        <w:t>元，支出决算为</w:t>
      </w:r>
      <w:r>
        <w:rPr>
          <w:rFonts w:hint="default" w:ascii="Times New Roman" w:eastAsia="仿宋_GB2312"/>
          <w:kern w:val="2"/>
          <w:sz w:val="30"/>
        </w:rPr>
        <w:t>38,980.10</w:t>
      </w:r>
      <w:r>
        <w:rPr>
          <w:rFonts w:hint="eastAsia" w:ascii="仿宋_GB2312" w:eastAsia="仿宋_GB2312"/>
          <w:sz w:val="30"/>
        </w:rPr>
        <w:t>元，完成年初预算的</w:t>
      </w:r>
      <w:r>
        <w:rPr>
          <w:rFonts w:hint="default" w:ascii="Times New Roman" w:eastAsia="仿宋_GB2312"/>
          <w:sz w:val="30"/>
        </w:rPr>
        <w:t>64.01</w:t>
      </w:r>
      <w:r>
        <w:rPr>
          <w:rFonts w:hint="eastAsia" w:ascii="仿宋_GB2312" w:eastAsia="仿宋_GB2312"/>
          <w:sz w:val="30"/>
        </w:rPr>
        <w:t>%，决算数小于大于年初预算数的主要原因是</w:t>
      </w:r>
      <w:r>
        <w:rPr>
          <w:rFonts w:hint="eastAsia" w:ascii="Times New Roman" w:eastAsia="仿宋_GB2312"/>
          <w:sz w:val="30"/>
        </w:rPr>
        <w:t>人员调整，按照实际支出执行</w:t>
      </w:r>
      <w:r>
        <w:rPr>
          <w:rFonts w:hint="eastAsia" w:ascii="仿宋_GB2312" w:eastAsia="仿宋_GB2312"/>
          <w:sz w:val="30"/>
        </w:rPr>
        <w:t>。</w:t>
      </w:r>
    </w:p>
    <w:p>
      <w:pPr>
        <w:pStyle w:val="3"/>
        <w:keepNext/>
        <w:keepLines/>
        <w:spacing w:line="600" w:lineRule="exact"/>
        <w:ind w:firstLine="602"/>
        <w:rPr>
          <w:rFonts w:hint="eastAsia"/>
          <w:b/>
          <w:sz w:val="30"/>
        </w:rPr>
      </w:pPr>
      <w:r>
        <w:rPr>
          <w:rFonts w:hint="eastAsia"/>
          <w:b/>
          <w:sz w:val="30"/>
        </w:rPr>
        <w:t>六、一般公共预算财政拨款基本支出决算情况说明</w:t>
      </w:r>
    </w:p>
    <w:p>
      <w:pPr>
        <w:spacing w:line="580" w:lineRule="exact"/>
        <w:ind w:firstLine="600"/>
        <w:rPr>
          <w:rFonts w:hint="eastAsia" w:ascii="仿宋_GB2312" w:eastAsia="仿宋_GB2312"/>
          <w:kern w:val="2"/>
          <w:sz w:val="30"/>
        </w:rPr>
      </w:pPr>
      <w:r>
        <w:rPr>
          <w:rFonts w:hint="eastAsia" w:ascii="仿宋_GB2312" w:eastAsia="仿宋_GB2312"/>
          <w:kern w:val="2"/>
          <w:sz w:val="30"/>
        </w:rPr>
        <w:t>天津市和平区政务服务保障中心</w:t>
      </w:r>
      <w:r>
        <w:rPr>
          <w:rFonts w:hint="default" w:ascii="Times New Roman" w:eastAsia="仿宋_GB2312"/>
          <w:kern w:val="2"/>
          <w:sz w:val="30"/>
        </w:rPr>
        <w:t>2021</w:t>
      </w:r>
      <w:r>
        <w:rPr>
          <w:rFonts w:hint="eastAsia" w:ascii="仿宋_GB2312" w:eastAsia="仿宋_GB2312"/>
          <w:kern w:val="2"/>
          <w:sz w:val="30"/>
        </w:rPr>
        <w:t>年度部门决算一般公共预算财政拨款基本支出合计</w:t>
      </w:r>
      <w:r>
        <w:rPr>
          <w:rFonts w:hint="default" w:ascii="Times New Roman" w:eastAsia="仿宋_GB2312"/>
          <w:kern w:val="2"/>
          <w:sz w:val="30"/>
        </w:rPr>
        <w:t>3,253,311.31</w:t>
      </w:r>
      <w:r>
        <w:rPr>
          <w:rFonts w:hint="eastAsia" w:ascii="仿宋_GB2312" w:eastAsia="仿宋_GB2312"/>
          <w:kern w:val="2"/>
          <w:sz w:val="30"/>
        </w:rPr>
        <w:t>元，与</w:t>
      </w:r>
      <w:r>
        <w:rPr>
          <w:rFonts w:hint="default" w:ascii="Times New Roman" w:eastAsia="仿宋_GB2312"/>
          <w:kern w:val="2"/>
          <w:sz w:val="30"/>
        </w:rPr>
        <w:t>2020</w:t>
      </w:r>
      <w:r>
        <w:rPr>
          <w:rFonts w:hint="eastAsia" w:ascii="仿宋_GB2312" w:eastAsia="仿宋_GB2312"/>
          <w:kern w:val="2"/>
          <w:sz w:val="30"/>
        </w:rPr>
        <w:t>年度相比减少</w:t>
      </w:r>
      <w:r>
        <w:rPr>
          <w:rFonts w:hint="default" w:ascii="Times New Roman" w:eastAsia="仿宋_GB2312"/>
          <w:kern w:val="2"/>
          <w:sz w:val="30"/>
        </w:rPr>
        <w:t>40,081.20</w:t>
      </w:r>
      <w:r>
        <w:rPr>
          <w:rFonts w:hint="eastAsia" w:ascii="仿宋_GB2312" w:eastAsia="仿宋_GB2312"/>
          <w:kern w:val="2"/>
          <w:sz w:val="30"/>
        </w:rPr>
        <w:t>元，</w:t>
      </w:r>
      <w:r>
        <w:rPr>
          <w:rFonts w:hint="eastAsia" w:ascii="仿宋_GB2312" w:eastAsia="仿宋_GB2312"/>
          <w:sz w:val="30"/>
        </w:rPr>
        <w:t>主要原因是</w:t>
      </w:r>
      <w:r>
        <w:rPr>
          <w:rFonts w:hint="eastAsia" w:ascii="楷体_GB2312" w:eastAsia="楷体_GB2312"/>
          <w:kern w:val="2"/>
          <w:sz w:val="30"/>
          <w:lang w:val="zh-CN"/>
        </w:rPr>
        <w:t>：</w:t>
      </w:r>
      <w:r>
        <w:rPr>
          <w:rFonts w:hint="eastAsia" w:ascii="仿宋_GB2312" w:eastAsia="仿宋_GB2312"/>
          <w:kern w:val="2"/>
          <w:sz w:val="30"/>
          <w:lang w:val="zh-CN"/>
        </w:rPr>
        <w:t>财政资金紧张，压缩经费支出</w:t>
      </w:r>
      <w:r>
        <w:rPr>
          <w:rFonts w:hint="eastAsia" w:ascii="仿宋_GB2312" w:eastAsia="仿宋_GB2312"/>
          <w:kern w:val="2"/>
          <w:sz w:val="30"/>
        </w:rPr>
        <w:t>。</w:t>
      </w:r>
      <w:r>
        <w:rPr>
          <w:rFonts w:hint="eastAsia" w:ascii="仿宋_GB2312" w:eastAsia="仿宋_GB2312"/>
          <w:sz w:val="30"/>
        </w:rPr>
        <w:t>其中：人员经费</w:t>
      </w:r>
      <w:r>
        <w:rPr>
          <w:rFonts w:hint="default" w:ascii="Times New Roman" w:eastAsia="仿宋_GB2312"/>
          <w:kern w:val="2"/>
          <w:sz w:val="30"/>
        </w:rPr>
        <w:t>3,205,018.03</w:t>
      </w:r>
      <w:r>
        <w:rPr>
          <w:rFonts w:hint="eastAsia" w:ascii="仿宋_GB2312" w:eastAsia="仿宋_GB2312"/>
          <w:sz w:val="30"/>
        </w:rPr>
        <w:t>元，主要包括基本工资、津贴补贴、奖金、绩效工资、机关事业单位基本养老保险缴费、职业年金缴费、职工基本医疗保险缴费、其他社会保障缴费、住房公积金、退休费、奖励金；公用经费</w:t>
      </w:r>
      <w:r>
        <w:rPr>
          <w:rFonts w:hint="default" w:ascii="Times New Roman" w:eastAsia="仿宋_GB2312"/>
          <w:kern w:val="2"/>
          <w:sz w:val="30"/>
        </w:rPr>
        <w:t>48,293.28</w:t>
      </w:r>
      <w:r>
        <w:rPr>
          <w:rFonts w:hint="eastAsia" w:ascii="仿宋_GB2312" w:eastAsia="仿宋_GB2312"/>
          <w:sz w:val="30"/>
        </w:rPr>
        <w:t>元，主要包括办公费、水费、物业管理费、差旅费、工会经费、其他商品和服务支出。</w:t>
      </w:r>
    </w:p>
    <w:p>
      <w:pPr>
        <w:pStyle w:val="3"/>
        <w:keepNext/>
        <w:keepLines/>
        <w:spacing w:line="600" w:lineRule="exact"/>
        <w:ind w:firstLine="602"/>
        <w:rPr>
          <w:rFonts w:hint="eastAsia"/>
          <w:b/>
          <w:sz w:val="30"/>
        </w:rPr>
      </w:pPr>
      <w:r>
        <w:rPr>
          <w:rFonts w:hint="eastAsia"/>
          <w:b/>
          <w:sz w:val="30"/>
        </w:rPr>
        <w:t>七、一般公共预算财政拨款</w:t>
      </w:r>
      <w:r>
        <w:rPr>
          <w:rFonts w:hint="default" w:ascii="Times New Roman"/>
          <w:b/>
          <w:sz w:val="30"/>
        </w:rPr>
        <w:t>“</w:t>
      </w:r>
      <w:r>
        <w:rPr>
          <w:rFonts w:hint="eastAsia"/>
          <w:b/>
          <w:sz w:val="30"/>
        </w:rPr>
        <w:t>三公</w:t>
      </w:r>
      <w:r>
        <w:rPr>
          <w:rFonts w:hint="default" w:ascii="Times New Roman"/>
          <w:b/>
          <w:sz w:val="30"/>
        </w:rPr>
        <w:t>”</w:t>
      </w:r>
      <w:r>
        <w:rPr>
          <w:rFonts w:hint="eastAsia"/>
          <w:b/>
          <w:sz w:val="30"/>
        </w:rPr>
        <w:t>经费</w:t>
      </w:r>
      <w:r>
        <w:rPr>
          <w:rFonts w:hint="eastAsia"/>
          <w:b/>
          <w:sz w:val="30"/>
          <w:lang w:val="zh-CN"/>
        </w:rPr>
        <w:t>支出决算</w:t>
      </w:r>
      <w:r>
        <w:rPr>
          <w:rFonts w:hint="eastAsia"/>
          <w:b/>
          <w:sz w:val="30"/>
        </w:rPr>
        <w:t>情况</w:t>
      </w:r>
    </w:p>
    <w:p>
      <w:pPr>
        <w:spacing w:line="560" w:lineRule="exact"/>
        <w:ind w:firstLine="600"/>
        <w:rPr>
          <w:rFonts w:hint="default" w:ascii="Times New Roman" w:eastAsia="仿宋_GB2312"/>
          <w:sz w:val="30"/>
        </w:rPr>
      </w:pPr>
      <w:r>
        <w:rPr>
          <w:rFonts w:hint="default" w:ascii="Times New Roman"/>
          <w:sz w:val="30"/>
        </w:rPr>
        <w:t>2021</w:t>
      </w:r>
      <w:r>
        <w:rPr>
          <w:rFonts w:hint="eastAsia" w:ascii="仿宋_GB2312" w:eastAsia="仿宋_GB2312"/>
          <w:sz w:val="30"/>
        </w:rPr>
        <w:t>年一般公共预算财政拨款</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经费决算</w:t>
      </w:r>
      <w:r>
        <w:rPr>
          <w:rFonts w:hint="default" w:ascii="Times New Roman" w:eastAsia="仿宋_GB2312"/>
          <w:sz w:val="30"/>
        </w:rPr>
        <w:t>0.00</w:t>
      </w:r>
      <w:r>
        <w:rPr>
          <w:rFonts w:hint="eastAsia" w:ascii="仿宋_GB2312" w:eastAsia="仿宋_GB2312"/>
          <w:sz w:val="30"/>
        </w:rPr>
        <w:t>元，与</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sz w:val="30"/>
          <w:lang w:val="zh-CN"/>
        </w:rPr>
        <w:t>预</w:t>
      </w:r>
      <w:r>
        <w:rPr>
          <w:rFonts w:hint="eastAsia" w:ascii="仿宋_GB2312" w:eastAsia="仿宋_GB2312"/>
          <w:sz w:val="30"/>
        </w:rPr>
        <w:t>算相比持平</w:t>
      </w:r>
      <w:r>
        <w:rPr>
          <w:rFonts w:hint="default" w:ascii="Times New Roman" w:eastAsia="仿宋_GB2312"/>
          <w:sz w:val="30"/>
        </w:rPr>
        <w:t>0.00</w:t>
      </w:r>
      <w:r>
        <w:rPr>
          <w:rFonts w:hint="eastAsia" w:ascii="仿宋_GB2312" w:eastAsia="仿宋_GB2312"/>
          <w:sz w:val="30"/>
        </w:rPr>
        <w:t>元，主要原因是本年度未用一般公共预算列支</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经费。具体情况：</w:t>
      </w:r>
    </w:p>
    <w:p>
      <w:pPr>
        <w:spacing w:line="560" w:lineRule="exact"/>
        <w:ind w:firstLine="600"/>
        <w:rPr>
          <w:rFonts w:hint="eastAsia" w:ascii="仿宋_GB2312" w:eastAsia="仿宋_GB2312"/>
          <w:sz w:val="30"/>
        </w:rPr>
      </w:pPr>
      <w:r>
        <w:rPr>
          <w:rFonts w:hint="eastAsia" w:ascii="仿宋_GB2312" w:eastAsia="仿宋_GB2312"/>
          <w:sz w:val="30"/>
        </w:rPr>
        <w:t>(一)</w:t>
      </w:r>
      <w:r>
        <w:rPr>
          <w:rFonts w:hint="default" w:ascii="Times New Roman" w:eastAsia="仿宋_GB2312"/>
          <w:sz w:val="30"/>
        </w:rPr>
        <w:t>2021</w:t>
      </w:r>
      <w:r>
        <w:rPr>
          <w:rFonts w:hint="eastAsia" w:ascii="仿宋_GB2312" w:eastAsia="仿宋_GB2312"/>
          <w:sz w:val="30"/>
        </w:rPr>
        <w:t>年因公出国（境）费决算</w:t>
      </w:r>
      <w:r>
        <w:rPr>
          <w:rFonts w:hint="default" w:ascii="Times New Roman" w:eastAsia="仿宋_GB2312"/>
          <w:sz w:val="30"/>
        </w:rPr>
        <w:t>0.00</w:t>
      </w:r>
      <w:r>
        <w:rPr>
          <w:rFonts w:hint="eastAsia" w:ascii="仿宋_GB2312" w:eastAsia="仿宋_GB2312"/>
          <w:sz w:val="30"/>
        </w:rPr>
        <w:t>元，与预算相比持平，主要原因是严格按照预算执行。</w:t>
      </w:r>
      <w:r>
        <w:rPr>
          <w:rFonts w:hint="default" w:ascii="Times New Roman" w:eastAsia="仿宋_GB2312"/>
          <w:sz w:val="30"/>
        </w:rPr>
        <w:t>2021</w:t>
      </w:r>
      <w:r>
        <w:rPr>
          <w:rFonts w:hint="eastAsia" w:ascii="仿宋_GB2312" w:eastAsia="仿宋_GB2312"/>
          <w:sz w:val="30"/>
        </w:rPr>
        <w:t>年本单位组织的出国团组</w:t>
      </w:r>
      <w:r>
        <w:rPr>
          <w:rFonts w:hint="default" w:ascii="Times New Roman" w:eastAsia="仿宋_GB2312"/>
          <w:sz w:val="30"/>
        </w:rPr>
        <w:t>0</w:t>
      </w:r>
      <w:r>
        <w:rPr>
          <w:rFonts w:hint="eastAsia" w:ascii="仿宋_GB2312" w:eastAsia="仿宋_GB2312"/>
          <w:sz w:val="30"/>
        </w:rPr>
        <w:t>个，出国</w:t>
      </w:r>
      <w:r>
        <w:rPr>
          <w:rFonts w:hint="default" w:ascii="Times New Roman" w:eastAsia="仿宋_GB2312"/>
          <w:sz w:val="30"/>
        </w:rPr>
        <w:t>0</w:t>
      </w:r>
      <w:r>
        <w:rPr>
          <w:rFonts w:hint="eastAsia" w:ascii="仿宋_GB2312" w:eastAsia="仿宋_GB2312"/>
          <w:sz w:val="30"/>
        </w:rPr>
        <w:t xml:space="preserve">人次。 </w:t>
      </w:r>
    </w:p>
    <w:p>
      <w:pPr>
        <w:spacing w:line="560" w:lineRule="exact"/>
        <w:ind w:firstLine="600"/>
        <w:rPr>
          <w:rFonts w:hint="eastAsia" w:ascii="仿宋_GB2312" w:eastAsia="仿宋_GB2312"/>
          <w:sz w:val="30"/>
        </w:rPr>
      </w:pPr>
      <w:r>
        <w:rPr>
          <w:rFonts w:hint="eastAsia" w:ascii="仿宋_GB2312" w:eastAsia="仿宋_GB2312"/>
          <w:sz w:val="30"/>
        </w:rPr>
        <w:t>(二)</w:t>
      </w:r>
      <w:r>
        <w:rPr>
          <w:rFonts w:hint="default" w:ascii="Times New Roman" w:eastAsia="仿宋_GB2312"/>
          <w:sz w:val="30"/>
        </w:rPr>
        <w:t>2021</w:t>
      </w:r>
      <w:r>
        <w:rPr>
          <w:rFonts w:hint="eastAsia" w:ascii="仿宋_GB2312" w:eastAsia="仿宋_GB2312"/>
          <w:sz w:val="30"/>
        </w:rPr>
        <w:t>年公务用车购置及运行维护费决算</w:t>
      </w:r>
      <w:r>
        <w:rPr>
          <w:rFonts w:hint="default" w:ascii="Times New Roman" w:eastAsia="仿宋_GB2312"/>
          <w:sz w:val="30"/>
        </w:rPr>
        <w:t>0.00</w:t>
      </w:r>
      <w:r>
        <w:rPr>
          <w:rFonts w:hint="eastAsia" w:ascii="仿宋_GB2312" w:eastAsia="仿宋_GB2312"/>
          <w:sz w:val="30"/>
        </w:rPr>
        <w:t>元，其中公务用车运行维护费</w:t>
      </w:r>
      <w:r>
        <w:rPr>
          <w:rFonts w:hint="default" w:ascii="Times New Roman" w:eastAsia="仿宋_GB2312"/>
          <w:sz w:val="30"/>
        </w:rPr>
        <w:t>0.00</w:t>
      </w:r>
      <w:r>
        <w:rPr>
          <w:rFonts w:hint="eastAsia" w:ascii="仿宋_GB2312" w:eastAsia="仿宋_GB2312"/>
          <w:sz w:val="30"/>
        </w:rPr>
        <w:t>元，与预算相比持平，主要原因是严格按照预算执行；公务用车购置费</w:t>
      </w:r>
      <w:r>
        <w:rPr>
          <w:rFonts w:hint="default" w:ascii="Times New Roman" w:eastAsia="仿宋_GB2312"/>
          <w:sz w:val="30"/>
        </w:rPr>
        <w:t>0.00</w:t>
      </w:r>
      <w:r>
        <w:rPr>
          <w:rFonts w:hint="eastAsia" w:ascii="仿宋_GB2312" w:eastAsia="仿宋_GB2312"/>
          <w:sz w:val="30"/>
        </w:rPr>
        <w:t>元，与预算相比持平，主要原因是严格按照预算执行。</w:t>
      </w:r>
      <w:r>
        <w:rPr>
          <w:rFonts w:hint="default" w:ascii="Times New Roman" w:eastAsia="仿宋_GB2312"/>
          <w:sz w:val="30"/>
        </w:rPr>
        <w:t>2021</w:t>
      </w:r>
      <w:r>
        <w:rPr>
          <w:rFonts w:hint="eastAsia" w:ascii="仿宋_GB2312" w:eastAsia="仿宋_GB2312"/>
          <w:sz w:val="30"/>
        </w:rPr>
        <w:t>年本单位公务用车保有</w:t>
      </w:r>
      <w:r>
        <w:rPr>
          <w:rFonts w:hint="default" w:ascii="Times New Roman" w:eastAsia="仿宋_GB2312"/>
          <w:sz w:val="30"/>
        </w:rPr>
        <w:t>0</w:t>
      </w:r>
      <w:r>
        <w:rPr>
          <w:rFonts w:hint="eastAsia" w:ascii="仿宋_GB2312" w:eastAsia="仿宋_GB2312"/>
          <w:sz w:val="30"/>
        </w:rPr>
        <w:t>辆，购置公务用车</w:t>
      </w:r>
      <w:r>
        <w:rPr>
          <w:rFonts w:hint="default" w:ascii="Times New Roman" w:eastAsia="仿宋_GB2312"/>
          <w:sz w:val="30"/>
        </w:rPr>
        <w:t>0</w:t>
      </w:r>
      <w:r>
        <w:rPr>
          <w:rFonts w:hint="eastAsia" w:ascii="仿宋_GB2312" w:eastAsia="仿宋_GB2312"/>
          <w:sz w:val="30"/>
        </w:rPr>
        <w:t>辆。</w:t>
      </w:r>
    </w:p>
    <w:p>
      <w:pPr>
        <w:spacing w:line="580" w:lineRule="exact"/>
        <w:ind w:firstLine="600"/>
        <w:rPr>
          <w:rFonts w:hint="eastAsia" w:ascii="仿宋_GB2312" w:eastAsia="仿宋_GB2312"/>
          <w:kern w:val="2"/>
          <w:sz w:val="30"/>
        </w:rPr>
      </w:pPr>
      <w:r>
        <w:rPr>
          <w:rFonts w:hint="eastAsia" w:ascii="仿宋_GB2312" w:eastAsia="仿宋_GB2312"/>
          <w:sz w:val="30"/>
        </w:rPr>
        <w:t xml:space="preserve"> (三)</w:t>
      </w:r>
      <w:r>
        <w:rPr>
          <w:rFonts w:hint="default" w:ascii="Times New Roman" w:eastAsia="仿宋_GB2312"/>
          <w:sz w:val="30"/>
        </w:rPr>
        <w:t>2021</w:t>
      </w:r>
      <w:r>
        <w:rPr>
          <w:rFonts w:hint="eastAsia" w:ascii="仿宋_GB2312" w:eastAsia="仿宋_GB2312"/>
          <w:sz w:val="30"/>
        </w:rPr>
        <w:t>年公务接待费决算</w:t>
      </w:r>
      <w:r>
        <w:rPr>
          <w:rFonts w:hint="default" w:ascii="Times New Roman" w:eastAsia="仿宋_GB2312"/>
          <w:sz w:val="30"/>
        </w:rPr>
        <w:t>0.00</w:t>
      </w:r>
      <w:r>
        <w:rPr>
          <w:rFonts w:hint="eastAsia" w:ascii="仿宋_GB2312" w:eastAsia="仿宋_GB2312"/>
          <w:sz w:val="30"/>
        </w:rPr>
        <w:t>元，与预算相比持平</w:t>
      </w:r>
      <w:r>
        <w:rPr>
          <w:rFonts w:hint="default" w:ascii="Times New Roman" w:eastAsia="仿宋_GB2312"/>
          <w:sz w:val="30"/>
        </w:rPr>
        <w:t>0.00</w:t>
      </w:r>
      <w:r>
        <w:rPr>
          <w:rFonts w:hint="eastAsia" w:ascii="仿宋_GB2312" w:eastAsia="仿宋_GB2312"/>
          <w:sz w:val="30"/>
        </w:rPr>
        <w:t>元，主要原因是严格按照预算执行。</w:t>
      </w:r>
      <w:r>
        <w:rPr>
          <w:rFonts w:hint="default" w:ascii="Times New Roman" w:eastAsia="仿宋_GB2312"/>
          <w:sz w:val="30"/>
        </w:rPr>
        <w:t>2021</w:t>
      </w:r>
      <w:r>
        <w:rPr>
          <w:rFonts w:hint="eastAsia" w:ascii="仿宋_GB2312" w:eastAsia="仿宋_GB2312"/>
          <w:sz w:val="30"/>
        </w:rPr>
        <w:t>年本单位国内公务接待</w:t>
      </w:r>
      <w:r>
        <w:rPr>
          <w:rFonts w:hint="default" w:ascii="Times New Roman" w:eastAsia="仿宋_GB2312"/>
          <w:sz w:val="30"/>
        </w:rPr>
        <w:t>0</w:t>
      </w:r>
      <w:r>
        <w:rPr>
          <w:rFonts w:hint="eastAsia" w:ascii="仿宋_GB2312" w:eastAsia="仿宋_GB2312"/>
          <w:sz w:val="30"/>
        </w:rPr>
        <w:t>批次，</w:t>
      </w:r>
      <w:r>
        <w:rPr>
          <w:rFonts w:hint="default" w:ascii="Times New Roman" w:eastAsia="仿宋_GB2312"/>
          <w:sz w:val="30"/>
        </w:rPr>
        <w:t>0</w:t>
      </w:r>
      <w:r>
        <w:rPr>
          <w:rFonts w:hint="eastAsia" w:ascii="仿宋_GB2312" w:eastAsia="仿宋_GB2312"/>
          <w:sz w:val="30"/>
        </w:rPr>
        <w:t>人次；其中，外事接待</w:t>
      </w:r>
      <w:r>
        <w:rPr>
          <w:rFonts w:hint="default" w:ascii="Times New Roman" w:eastAsia="仿宋_GB2312"/>
          <w:sz w:val="30"/>
        </w:rPr>
        <w:t>0</w:t>
      </w:r>
      <w:r>
        <w:rPr>
          <w:rFonts w:hint="eastAsia" w:ascii="仿宋_GB2312" w:eastAsia="仿宋_GB2312"/>
          <w:sz w:val="30"/>
        </w:rPr>
        <w:t>批次，</w:t>
      </w:r>
      <w:r>
        <w:rPr>
          <w:rFonts w:hint="default" w:ascii="Times New Roman" w:eastAsia="仿宋_GB2312"/>
          <w:sz w:val="30"/>
        </w:rPr>
        <w:t>0</w:t>
      </w:r>
      <w:r>
        <w:rPr>
          <w:rFonts w:hint="eastAsia" w:ascii="仿宋_GB2312" w:eastAsia="仿宋_GB2312"/>
          <w:sz w:val="30"/>
        </w:rPr>
        <w:t>人次。</w:t>
      </w:r>
    </w:p>
    <w:p>
      <w:pPr>
        <w:pStyle w:val="3"/>
        <w:keepNext/>
        <w:keepLines/>
        <w:spacing w:line="600" w:lineRule="exact"/>
        <w:ind w:firstLine="602"/>
        <w:rPr>
          <w:rFonts w:hint="eastAsia"/>
          <w:b/>
          <w:sz w:val="30"/>
        </w:rPr>
      </w:pPr>
      <w:r>
        <w:rPr>
          <w:rFonts w:hint="eastAsia"/>
          <w:b/>
          <w:sz w:val="30"/>
        </w:rPr>
        <w:t>八、政府性基金预算财政拨款收支决算情况</w:t>
      </w:r>
    </w:p>
    <w:p>
      <w:pPr>
        <w:spacing w:line="600" w:lineRule="exact"/>
        <w:ind w:firstLine="600"/>
        <w:rPr>
          <w:rFonts w:hint="eastAsia" w:ascii="楷体" w:eastAsia="楷体"/>
          <w:sz w:val="30"/>
        </w:rPr>
      </w:pPr>
      <w:r>
        <w:rPr>
          <w:rFonts w:hint="eastAsia" w:ascii="仿宋_GB2312" w:eastAsia="仿宋_GB2312"/>
          <w:kern w:val="2"/>
          <w:sz w:val="30"/>
        </w:rPr>
        <w:t>天津市和平区政务服务保障中心</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kern w:val="2"/>
          <w:sz w:val="30"/>
        </w:rPr>
        <w:t>度无政府性基金预算财政拨款收入、支出和结转结余。</w:t>
      </w:r>
    </w:p>
    <w:p>
      <w:pPr>
        <w:spacing w:line="600" w:lineRule="exact"/>
        <w:ind w:firstLine="600"/>
        <w:rPr>
          <w:rFonts w:hint="eastAsia"/>
          <w:b/>
          <w:sz w:val="30"/>
        </w:rPr>
      </w:pPr>
      <w:r>
        <w:rPr>
          <w:rFonts w:hint="eastAsia"/>
          <w:b/>
          <w:sz w:val="30"/>
        </w:rPr>
        <w:t>九、国有资本经营预算财政拨款收支决算情况说明</w:t>
      </w:r>
    </w:p>
    <w:p>
      <w:pPr>
        <w:spacing w:line="600" w:lineRule="exact"/>
        <w:ind w:firstLine="600"/>
        <w:rPr>
          <w:rFonts w:hint="eastAsia" w:ascii="仿宋_GB2312" w:eastAsia="仿宋_GB2312"/>
          <w:kern w:val="2"/>
          <w:sz w:val="30"/>
        </w:rPr>
      </w:pPr>
      <w:r>
        <w:rPr>
          <w:rFonts w:hint="eastAsia" w:ascii="仿宋_GB2312" w:eastAsia="仿宋_GB2312"/>
          <w:color w:val="000000"/>
          <w:sz w:val="30"/>
        </w:rPr>
        <w:t>天津市和平区政务服务保障中心</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color w:val="000000"/>
          <w:sz w:val="30"/>
        </w:rPr>
        <w:t>度无国有资本经营预算财政拨款收入、支出和结转结余。</w:t>
      </w:r>
    </w:p>
    <w:p>
      <w:pPr>
        <w:pStyle w:val="3"/>
        <w:keepNext/>
        <w:keepLines/>
        <w:spacing w:line="600" w:lineRule="exact"/>
        <w:ind w:firstLine="602"/>
        <w:rPr>
          <w:rFonts w:hint="eastAsia"/>
          <w:b/>
          <w:sz w:val="30"/>
        </w:rPr>
      </w:pPr>
      <w:r>
        <w:rPr>
          <w:rFonts w:hint="eastAsia"/>
          <w:b/>
          <w:sz w:val="30"/>
        </w:rPr>
        <w:t>十、机关运行经费支出情况说明</w:t>
      </w:r>
    </w:p>
    <w:p>
      <w:pPr>
        <w:spacing w:line="600" w:lineRule="exact"/>
        <w:ind w:firstLine="600"/>
        <w:rPr>
          <w:rFonts w:hint="eastAsia" w:ascii="楷体" w:eastAsia="楷体"/>
          <w:sz w:val="30"/>
        </w:rPr>
      </w:pPr>
      <w:r>
        <w:rPr>
          <w:rFonts w:hint="eastAsia" w:ascii="仿宋_GB2312" w:eastAsia="仿宋_GB2312"/>
          <w:color w:val="000000"/>
          <w:sz w:val="30"/>
        </w:rPr>
        <w:t>天津市和平区政务服务保障中心</w:t>
      </w:r>
      <w:r>
        <w:rPr>
          <w:rFonts w:hint="default" w:ascii="Times New Roman" w:eastAsia="仿宋_GB2312"/>
          <w:sz w:val="30"/>
        </w:rPr>
        <w:t>2021</w:t>
      </w:r>
      <w:r>
        <w:rPr>
          <w:rFonts w:hint="eastAsia" w:ascii="仿宋_GB2312" w:eastAsia="仿宋_GB2312"/>
          <w:sz w:val="30"/>
        </w:rPr>
        <w:t>年</w:t>
      </w:r>
      <w:r>
        <w:rPr>
          <w:rFonts w:hint="eastAsia" w:ascii="仿宋_GB2312" w:eastAsia="仿宋_GB2312"/>
          <w:color w:val="000000"/>
          <w:sz w:val="30"/>
        </w:rPr>
        <w:t>度无机关运行经费。</w:t>
      </w:r>
    </w:p>
    <w:p>
      <w:pPr>
        <w:pStyle w:val="3"/>
        <w:keepNext/>
        <w:keepLines/>
        <w:spacing w:line="600" w:lineRule="exact"/>
        <w:ind w:firstLine="602"/>
        <w:rPr>
          <w:rFonts w:hint="eastAsia"/>
          <w:b/>
          <w:sz w:val="30"/>
        </w:rPr>
      </w:pPr>
      <w:r>
        <w:rPr>
          <w:rFonts w:hint="eastAsia"/>
          <w:b/>
          <w:sz w:val="30"/>
        </w:rPr>
        <w:t>十一、政府采购支出情况说明</w:t>
      </w:r>
    </w:p>
    <w:p>
      <w:pPr>
        <w:spacing w:line="600" w:lineRule="exact"/>
        <w:ind w:firstLine="600"/>
        <w:rPr>
          <w:rFonts w:hint="eastAsia" w:ascii="楷体" w:eastAsia="楷体"/>
          <w:sz w:val="30"/>
        </w:rPr>
      </w:pPr>
      <w:r>
        <w:rPr>
          <w:rFonts w:hint="eastAsia" w:ascii="仿宋_GB2312" w:eastAsia="仿宋_GB2312"/>
          <w:color w:val="000000"/>
          <w:sz w:val="30"/>
        </w:rPr>
        <w:t>天津市和平区政务服务保障中心</w:t>
      </w:r>
      <w:r>
        <w:rPr>
          <w:rFonts w:hint="default" w:ascii="Times New Roman" w:eastAsia="仿宋_GB2312"/>
          <w:sz w:val="30"/>
        </w:rPr>
        <w:t>2021</w:t>
      </w:r>
      <w:r>
        <w:rPr>
          <w:rFonts w:hint="eastAsia" w:ascii="仿宋_GB2312" w:eastAsia="仿宋_GB2312"/>
          <w:color w:val="000000"/>
          <w:sz w:val="30"/>
        </w:rPr>
        <w:t>年度无政府采购支出</w:t>
      </w:r>
      <w:r>
        <w:rPr>
          <w:rFonts w:hint="eastAsia" w:ascii="楷体" w:eastAsia="楷体"/>
          <w:sz w:val="30"/>
        </w:rPr>
        <w:t>。</w:t>
      </w:r>
    </w:p>
    <w:p>
      <w:pPr>
        <w:spacing w:line="600" w:lineRule="exact"/>
        <w:ind w:firstLine="600"/>
        <w:rPr>
          <w:rFonts w:hint="eastAsia"/>
          <w:b/>
          <w:sz w:val="30"/>
        </w:rPr>
      </w:pPr>
      <w:r>
        <w:rPr>
          <w:rFonts w:hint="eastAsia"/>
          <w:b/>
          <w:sz w:val="30"/>
          <w:lang w:val="zh-CN"/>
        </w:rPr>
        <w:t>十二、</w:t>
      </w:r>
      <w:r>
        <w:rPr>
          <w:rFonts w:hint="eastAsia"/>
          <w:b/>
          <w:sz w:val="30"/>
        </w:rPr>
        <w:t>国有资产占有使用情况说明</w:t>
      </w:r>
    </w:p>
    <w:p>
      <w:pPr>
        <w:spacing w:line="580" w:lineRule="exact"/>
        <w:ind w:firstLine="600"/>
        <w:rPr>
          <w:rFonts w:hint="eastAsia" w:ascii="楷体" w:eastAsia="楷体"/>
          <w:sz w:val="30"/>
        </w:rPr>
      </w:pPr>
      <w:r>
        <w:rPr>
          <w:rFonts w:hint="eastAsia" w:ascii="仿宋_GB2312" w:eastAsia="仿宋_GB2312"/>
          <w:color w:val="000000"/>
          <w:sz w:val="30"/>
        </w:rPr>
        <w:t>天津市和平区政务服务保障中心</w:t>
      </w:r>
      <w:r>
        <w:rPr>
          <w:rFonts w:hint="default" w:ascii="Times New Roman" w:eastAsia="仿宋_GB2312"/>
          <w:sz w:val="30"/>
        </w:rPr>
        <w:t>2021</w:t>
      </w:r>
      <w:r>
        <w:rPr>
          <w:rFonts w:hint="eastAsia" w:ascii="仿宋_GB2312" w:eastAsia="仿宋_GB2312"/>
          <w:color w:val="000000"/>
          <w:sz w:val="30"/>
        </w:rPr>
        <w:t>年度无国有资产占有使用情况。</w:t>
      </w:r>
    </w:p>
    <w:p>
      <w:pPr>
        <w:spacing w:line="600" w:lineRule="exact"/>
        <w:ind w:firstLine="600"/>
        <w:rPr>
          <w:rFonts w:hint="eastAsia"/>
          <w:b/>
          <w:sz w:val="30"/>
        </w:rPr>
      </w:pPr>
      <w:r>
        <w:rPr>
          <w:rFonts w:hint="eastAsia"/>
          <w:b/>
          <w:sz w:val="30"/>
          <w:lang w:val="zh-CN"/>
        </w:rPr>
        <w:t>十三、</w:t>
      </w:r>
      <w:r>
        <w:rPr>
          <w:rFonts w:hint="eastAsia"/>
          <w:b/>
          <w:sz w:val="30"/>
        </w:rPr>
        <w:t>预算绩效情况说明</w:t>
      </w:r>
    </w:p>
    <w:p>
      <w:pPr>
        <w:spacing w:line="600" w:lineRule="exact"/>
        <w:ind w:firstLine="600"/>
        <w:jc w:val="both"/>
        <w:rPr>
          <w:rFonts w:hint="eastAsia" w:ascii="仿宋_GB2312" w:eastAsia="仿宋_GB2312"/>
          <w:color w:val="000000"/>
          <w:sz w:val="30"/>
        </w:rPr>
      </w:pPr>
      <w:r>
        <w:rPr>
          <w:rFonts w:hint="eastAsia" w:ascii="仿宋_GB2312" w:eastAsia="仿宋_GB2312"/>
          <w:color w:val="000000"/>
          <w:sz w:val="30"/>
        </w:rPr>
        <w:t>天津市和平区政务服务保障中心</w:t>
      </w:r>
      <w:r>
        <w:rPr>
          <w:rFonts w:hint="default" w:ascii="Times New Roman" w:eastAsia="仿宋_GB2312"/>
          <w:sz w:val="30"/>
        </w:rPr>
        <w:t>2021</w:t>
      </w:r>
      <w:r>
        <w:rPr>
          <w:rFonts w:hint="eastAsia" w:ascii="仿宋_GB2312" w:eastAsia="仿宋_GB2312"/>
          <w:color w:val="000000"/>
          <w:sz w:val="30"/>
        </w:rPr>
        <w:t>年度无需公开项目支出绩效自评结果。本部门</w:t>
      </w:r>
      <w:r>
        <w:rPr>
          <w:rFonts w:hint="default" w:ascii="Times New Roman" w:eastAsia="仿宋_GB2312"/>
          <w:sz w:val="30"/>
        </w:rPr>
        <w:t>2021</w:t>
      </w:r>
      <w:r>
        <w:rPr>
          <w:rFonts w:hint="eastAsia" w:ascii="仿宋_GB2312" w:eastAsia="仿宋_GB2312"/>
          <w:color w:val="000000"/>
          <w:sz w:val="30"/>
        </w:rPr>
        <w:t>年度没有项目支出，无需自行组织开展绩效评价。</w:t>
      </w:r>
    </w:p>
    <w:p>
      <w:pPr>
        <w:spacing w:line="600" w:lineRule="exact"/>
        <w:ind w:firstLine="600"/>
        <w:rPr>
          <w:rFonts w:hint="eastAsia"/>
          <w:b/>
          <w:sz w:val="30"/>
        </w:rPr>
      </w:pPr>
      <w:r>
        <w:rPr>
          <w:rFonts w:hint="eastAsia"/>
          <w:b/>
          <w:sz w:val="30"/>
          <w:lang w:val="zh-CN"/>
        </w:rPr>
        <w:t>十四、</w:t>
      </w:r>
      <w:r>
        <w:rPr>
          <w:rFonts w:hint="eastAsia"/>
          <w:b/>
          <w:sz w:val="30"/>
        </w:rPr>
        <w:t>教育、医疗卫生、社会保障和就业、住房保障、涉农补贴等民生支出情况说明</w:t>
      </w:r>
    </w:p>
    <w:p>
      <w:pPr>
        <w:spacing w:line="600" w:lineRule="exact"/>
        <w:ind w:firstLine="600"/>
        <w:rPr>
          <w:rFonts w:hint="eastAsia" w:ascii="仿宋_GB2312" w:eastAsia="仿宋_GB2312"/>
          <w:b/>
          <w:color w:val="000000"/>
          <w:sz w:val="30"/>
        </w:rPr>
      </w:pPr>
      <w:r>
        <w:rPr>
          <w:rFonts w:hint="eastAsia" w:ascii="仿宋_GB2312" w:eastAsia="仿宋_GB2312"/>
          <w:color w:val="000000"/>
          <w:sz w:val="30"/>
        </w:rPr>
        <w:t>天津市和平区政务服务保障中心</w:t>
      </w:r>
      <w:r>
        <w:rPr>
          <w:rFonts w:hint="default" w:ascii="Times New Roman" w:eastAsia="仿宋_GB2312"/>
          <w:sz w:val="30"/>
        </w:rPr>
        <w:t>2021</w:t>
      </w:r>
      <w:r>
        <w:rPr>
          <w:rFonts w:hint="eastAsia" w:ascii="仿宋_GB2312" w:eastAsia="仿宋_GB2312"/>
          <w:color w:val="000000"/>
          <w:sz w:val="30"/>
        </w:rPr>
        <w:t>年度无教育、医疗卫生、社会保障和就业、住房保障、涉农补贴等民生支出情况。</w:t>
      </w:r>
    </w:p>
    <w:p>
      <w:pPr>
        <w:rPr>
          <w:rFonts w:hint="eastAsia" w:ascii="仿宋_GB2312" w:eastAsia="仿宋_GB2312"/>
          <w:b/>
          <w:color w:val="000000"/>
          <w:sz w:val="30"/>
        </w:rPr>
      </w:pPr>
    </w:p>
    <w:p>
      <w:pPr>
        <w:rPr>
          <w:rFonts w:hint="eastAsia" w:ascii="仿宋_GB2312" w:eastAsia="仿宋_GB2312"/>
          <w:b/>
          <w:color w:val="000000"/>
          <w:sz w:val="30"/>
        </w:rPr>
      </w:pPr>
    </w:p>
    <w:p>
      <w:pPr>
        <w:pStyle w:val="2"/>
        <w:keepNext/>
        <w:keepLines/>
        <w:spacing w:line="600" w:lineRule="exact"/>
        <w:jc w:val="center"/>
        <w:rPr>
          <w:rFonts w:hint="eastAsia" w:ascii="方正小标宋简体" w:eastAsia="方正小标宋简体"/>
          <w:b/>
          <w:kern w:val="44"/>
          <w:sz w:val="44"/>
        </w:rPr>
      </w:pPr>
      <w:r>
        <w:rPr>
          <w:rFonts w:hint="eastAsia" w:ascii="方正小标宋简体" w:eastAsia="方正小标宋简体"/>
          <w:b/>
          <w:kern w:val="44"/>
          <w:sz w:val="44"/>
        </w:rPr>
        <w:t>第四部分  名词解释</w:t>
      </w:r>
    </w:p>
    <w:p>
      <w:pPr>
        <w:spacing w:line="600" w:lineRule="exact"/>
        <w:ind w:firstLine="600"/>
        <w:rPr>
          <w:rFonts w:hint="eastAsia" w:ascii="仿宋_GB2312" w:eastAsia="仿宋_GB2312"/>
          <w:sz w:val="30"/>
        </w:rPr>
      </w:pPr>
    </w:p>
    <w:p>
      <w:pPr>
        <w:spacing w:line="600" w:lineRule="exact"/>
        <w:ind w:firstLine="600"/>
        <w:rPr>
          <w:rFonts w:hint="eastAsia" w:ascii="仿宋_GB2312" w:eastAsia="仿宋_GB2312"/>
          <w:sz w:val="30"/>
        </w:rPr>
      </w:pPr>
      <w:r>
        <w:rPr>
          <w:rFonts w:hint="eastAsia" w:ascii="仿宋_GB2312" w:eastAsia="仿宋_GB2312"/>
          <w:sz w:val="30"/>
        </w:rPr>
        <w:t>1</w:t>
      </w:r>
      <w:r>
        <w:rPr>
          <w:rFonts w:hint="eastAsia" w:ascii="宋体" w:eastAsia="宋体"/>
          <w:sz w:val="24"/>
        </w:rPr>
        <w:t>.</w:t>
      </w:r>
      <w:r>
        <w:rPr>
          <w:rFonts w:hint="eastAsia" w:ascii="仿宋_GB2312"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eastAsia="仿宋_GB2312"/>
          <w:sz w:val="30"/>
        </w:rPr>
      </w:pPr>
      <w:r>
        <w:rPr>
          <w:rFonts w:hint="eastAsia" w:ascii="仿宋_GB2312"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eastAsia="仿宋_GB2312"/>
          <w:sz w:val="30"/>
        </w:rPr>
      </w:pPr>
      <w:r>
        <w:rPr>
          <w:rFonts w:hint="eastAsia" w:ascii="仿宋_GB2312" w:eastAsia="仿宋_GB2312"/>
          <w:sz w:val="30"/>
        </w:rPr>
        <w:t>3.</w:t>
      </w:r>
      <w:r>
        <w:rPr>
          <w:rFonts w:hint="default" w:ascii="Times New Roman" w:eastAsia="仿宋_GB2312"/>
          <w:sz w:val="30"/>
        </w:rPr>
        <w:t>“</w:t>
      </w:r>
      <w:r>
        <w:rPr>
          <w:rFonts w:hint="eastAsia" w:ascii="仿宋_GB2312" w:eastAsia="仿宋_GB2312"/>
          <w:sz w:val="30"/>
        </w:rPr>
        <w:t>三公</w:t>
      </w:r>
      <w:r>
        <w:rPr>
          <w:rFonts w:hint="default" w:ascii="Times New Roman" w:eastAsia="仿宋_GB2312"/>
          <w:sz w:val="30"/>
        </w:rPr>
        <w:t>”</w:t>
      </w:r>
      <w:r>
        <w:rPr>
          <w:rFonts w:hint="eastAsia" w:ascii="仿宋_GB2312" w:eastAsia="仿宋_GB2312"/>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hint="eastAsia"/>
          <w:kern w:val="2"/>
          <w:sz w:val="32"/>
          <w:lang w:val="zh-CN"/>
        </w:rPr>
      </w:pPr>
    </w:p>
    <w:p>
      <w:pPr>
        <w:rPr>
          <w:rFonts w:hint="eastAsia"/>
          <w:kern w:val="2"/>
          <w:sz w:val="32"/>
          <w:lang w:val="zh-CN"/>
        </w:rPr>
      </w:pPr>
    </w:p>
    <w:bookmarkEnd w:id="0"/>
    <w:sectPr>
      <w:footerReference r:id="rId5"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ICKs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8JaVloxPDykIhk4Z4bX7pNfOhFi/pp+/LK/H4vWY//y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iAirFAQAAawMAAA4AAAAAAAAAAQAgAAAAHgEAAGRycy9lMm9Eb2MueG1s&#10;UEsFBgAAAAAGAAYAWQEAAFUFAAAAAA==&#10;">
              <v:fill on="f" focussize="0,0"/>
              <v:stroke on="f"/>
              <v:imagedata o:title=""/>
              <o:lock v:ext="edit" aspectratio="f"/>
              <v:textbox inset="0mm,0mm,0mm,0mm" style="mso-fit-shape-to-text:t;">
                <w:txbxContent>
                  <w:p>
                    <w:pPr>
                      <w:pStyle w:val="4"/>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C30C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pPr>
    <w:rPr>
      <w:rFonts w:hint="eastAsia" w:ascii="黑体" w:hAnsi="Times New Roman" w:eastAsia="黑体"/>
      <w:sz w:val="24"/>
      <w:lang w:val="en-US" w:eastAsia="zh-CN"/>
    </w:rPr>
  </w:style>
  <w:style w:type="paragraph" w:styleId="2">
    <w:name w:val="heading 1"/>
    <w:basedOn w:val="1"/>
    <w:next w:val="1"/>
    <w:unhideWhenUsed/>
    <w:uiPriority w:val="99"/>
    <w:pPr>
      <w:outlineLvl w:val="0"/>
    </w:pPr>
    <w:rPr>
      <w:rFonts w:hint="eastAsia"/>
      <w:sz w:val="24"/>
    </w:rPr>
  </w:style>
  <w:style w:type="paragraph" w:styleId="3">
    <w:name w:val="heading 2"/>
    <w:basedOn w:val="1"/>
    <w:next w:val="1"/>
    <w:unhideWhenUsed/>
    <w:uiPriority w:val="99"/>
    <w:pPr>
      <w:outlineLvl w:val="1"/>
    </w:pPr>
    <w:rPr>
      <w:rFonts w:hint="eastAsia"/>
      <w:sz w:val="24"/>
    </w:rPr>
  </w:style>
  <w:style w:type="character" w:default="1" w:styleId="6">
    <w:name w:val="Default Paragraph Font"/>
    <w:unhideWhenUsed/>
    <w:uiPriority w:val="99"/>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pPr>
    <w:rPr>
      <w:rFonts w:hint="eastAsia"/>
      <w:sz w:val="18"/>
    </w:rPr>
  </w:style>
  <w:style w:type="paragraph" w:styleId="5">
    <w:name w:val="header"/>
    <w:basedOn w:val="1"/>
    <w:unhideWhenUsed/>
    <w:uiPriority w:val="99"/>
    <w:pPr>
      <w:tabs>
        <w:tab w:val="center" w:pos="4153"/>
        <w:tab w:val="right" w:pos="8306"/>
      </w:tabs>
      <w:snapToGrid w:val="0"/>
      <w:jc w:val="both"/>
    </w:pPr>
    <w:rPr>
      <w:rFonts w:hint="eastAsia"/>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2022-11-18T07:42:43Z</dcterms:created>
  <dc:creator>User</dc:creator>
  <cp:lastModifiedBy>User</cp:lastModifiedBy>
  <dcterms:modified xsi:type="dcterms:W3CDTF">2022-11-18T07:45:18Z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